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77A4D" w:rsidP="008100BF">
      <w:pPr>
        <w:jc w:val="center"/>
        <w:rPr>
          <w:rFonts w:ascii="Arial" w:hAnsi="Arial" w:cs="Arial"/>
          <w:b/>
          <w:sz w:val="36"/>
        </w:rPr>
      </w:pPr>
      <w:bookmarkStart w:id="0" w:name="OLE_LINK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7A1440" w:rsidP="00C67B12">
            <w:pPr>
              <w:rPr>
                <w:rFonts w:ascii="Arial" w:eastAsia="Calibri" w:hAnsi="Arial" w:cs="Arial"/>
                <w:sz w:val="20"/>
                <w:szCs w:val="20"/>
                <w:lang w:val="en-US"/>
              </w:rPr>
            </w:pPr>
            <w:r>
              <w:rPr>
                <w:rFonts w:ascii="Arial" w:eastAsia="Calibri" w:hAnsi="Arial" w:cs="Arial"/>
                <w:sz w:val="20"/>
                <w:szCs w:val="20"/>
                <w:lang w:val="en-US"/>
              </w:rPr>
              <w:t>Admission Polic</w:t>
            </w:r>
            <w:r w:rsidR="00D12A3E">
              <w:rPr>
                <w:rFonts w:ascii="Arial" w:eastAsia="Calibri" w:hAnsi="Arial" w:cs="Arial"/>
                <w:sz w:val="20"/>
                <w:szCs w:val="20"/>
                <w:lang w:val="en-US"/>
              </w:rPr>
              <w:t xml:space="preserve">y, Public Access to Facilities and </w:t>
            </w:r>
            <w:r>
              <w:rPr>
                <w:rFonts w:ascii="Arial" w:eastAsia="Calibri" w:hAnsi="Arial" w:cs="Arial"/>
                <w:sz w:val="20"/>
                <w:szCs w:val="20"/>
                <w:lang w:val="en-US"/>
              </w:rPr>
              <w:t>Reception Management</w:t>
            </w:r>
            <w:r w:rsidR="00D12A3E">
              <w:rPr>
                <w:rFonts w:ascii="Arial" w:eastAsia="Calibri" w:hAnsi="Arial" w:cs="Arial"/>
                <w:sz w:val="20"/>
                <w:szCs w:val="20"/>
                <w:lang w:val="en-US"/>
              </w:rPr>
              <w:t xml:space="preserve"> following Covid 19 lockdown</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A563AB" w:rsidRPr="00A563AB" w:rsidTr="00C36CD8">
        <w:trPr>
          <w:trHeight w:val="299"/>
        </w:trPr>
        <w:tc>
          <w:tcPr>
            <w:tcW w:w="2442" w:type="dxa"/>
            <w:vAlign w:val="bottom"/>
          </w:tcPr>
          <w:p w:rsidR="00A563AB" w:rsidRPr="00A563AB" w:rsidRDefault="00A563AB" w:rsidP="00D91CE1">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A563AB" w:rsidRPr="0012559E" w:rsidRDefault="00300D26" w:rsidP="00D91CE1">
            <w:pPr>
              <w:rPr>
                <w:rFonts w:ascii="Arial" w:eastAsia="Calibri" w:hAnsi="Arial" w:cs="Arial"/>
                <w:sz w:val="20"/>
                <w:szCs w:val="20"/>
                <w:lang w:val="en-US"/>
              </w:rPr>
            </w:pPr>
            <w:r>
              <w:rPr>
                <w:rFonts w:ascii="Arial" w:eastAsia="Calibri" w:hAnsi="Arial" w:cs="Arial"/>
                <w:sz w:val="20"/>
                <w:szCs w:val="20"/>
                <w:lang w:val="en-US"/>
              </w:rPr>
              <w:t xml:space="preserve">Area Manager Kintyre &amp; Islay / </w:t>
            </w:r>
            <w:r w:rsidR="007A1440">
              <w:rPr>
                <w:rFonts w:ascii="Arial" w:eastAsia="Calibri" w:hAnsi="Arial" w:cs="Arial"/>
                <w:sz w:val="20"/>
                <w:szCs w:val="20"/>
                <w:lang w:val="en-US"/>
              </w:rPr>
              <w:t xml:space="preserve"> </w:t>
            </w:r>
            <w:r>
              <w:rPr>
                <w:rFonts w:ascii="Arial" w:eastAsia="Calibri" w:hAnsi="Arial" w:cs="Arial"/>
                <w:sz w:val="20"/>
                <w:szCs w:val="20"/>
                <w:lang w:val="en-US"/>
              </w:rPr>
              <w:t>Business Operations</w:t>
            </w:r>
            <w:r w:rsidR="00D94A49">
              <w:rPr>
                <w:rFonts w:ascii="Arial" w:eastAsia="Calibri" w:hAnsi="Arial" w:cs="Arial"/>
                <w:sz w:val="20"/>
                <w:szCs w:val="20"/>
                <w:lang w:val="en-US"/>
              </w:rPr>
              <w:t xml:space="preserve"> Support Officer</w:t>
            </w:r>
            <w:r w:rsidR="007A1440">
              <w:rPr>
                <w:rFonts w:ascii="Arial" w:eastAsia="Calibri" w:hAnsi="Arial" w:cs="Arial"/>
                <w:sz w:val="20"/>
                <w:szCs w:val="20"/>
                <w:lang w:val="en-US"/>
              </w:rPr>
              <w:t xml:space="preserve"> – Cowal and Bute</w:t>
            </w:r>
          </w:p>
        </w:tc>
        <w:tc>
          <w:tcPr>
            <w:tcW w:w="2268" w:type="dxa"/>
            <w:gridSpan w:val="5"/>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A563AB" w:rsidRPr="0012559E" w:rsidRDefault="00D73DFA" w:rsidP="00D91CE1">
            <w:pPr>
              <w:rPr>
                <w:rFonts w:ascii="Arial" w:eastAsia="Calibri" w:hAnsi="Arial" w:cs="Arial"/>
                <w:sz w:val="20"/>
                <w:szCs w:val="20"/>
                <w:lang w:val="en-US"/>
              </w:rPr>
            </w:pPr>
            <w:r>
              <w:rPr>
                <w:rFonts w:ascii="Arial" w:eastAsia="Calibri" w:hAnsi="Arial" w:cs="Arial"/>
                <w:sz w:val="20"/>
                <w:szCs w:val="20"/>
                <w:lang w:val="en-US"/>
              </w:rPr>
              <w:t>4</w:t>
            </w:r>
            <w:r w:rsidR="001375BB">
              <w:rPr>
                <w:rFonts w:ascii="Arial" w:eastAsia="Calibri" w:hAnsi="Arial" w:cs="Arial"/>
                <w:sz w:val="20"/>
                <w:szCs w:val="20"/>
                <w:lang w:val="en-US"/>
              </w:rPr>
              <w:t>/09/20</w:t>
            </w:r>
          </w:p>
        </w:tc>
        <w:tc>
          <w:tcPr>
            <w:tcW w:w="1701" w:type="dxa"/>
            <w:gridSpan w:val="4"/>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A563AB" w:rsidRPr="0012559E" w:rsidRDefault="001375BB" w:rsidP="00D91CE1">
            <w:pPr>
              <w:rPr>
                <w:rFonts w:ascii="Arial" w:eastAsia="Calibri" w:hAnsi="Arial" w:cs="Arial"/>
                <w:sz w:val="20"/>
                <w:szCs w:val="20"/>
                <w:lang w:val="en-US"/>
              </w:rPr>
            </w:pPr>
            <w:r>
              <w:rPr>
                <w:rFonts w:ascii="Arial" w:eastAsia="Calibri" w:hAnsi="Arial" w:cs="Arial"/>
                <w:sz w:val="20"/>
                <w:szCs w:val="20"/>
                <w:lang w:val="en-US"/>
              </w:rPr>
              <w:t>28/09/20</w:t>
            </w:r>
          </w:p>
        </w:tc>
        <w:tc>
          <w:tcPr>
            <w:tcW w:w="1134" w:type="dxa"/>
            <w:gridSpan w:val="2"/>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A563AB" w:rsidRPr="0012559E" w:rsidRDefault="00ED3478" w:rsidP="00E652A5">
            <w:pPr>
              <w:rPr>
                <w:rFonts w:ascii="Arial" w:eastAsia="Calibri" w:hAnsi="Arial" w:cs="Arial"/>
                <w:b/>
                <w:sz w:val="20"/>
                <w:szCs w:val="20"/>
                <w:lang w:val="en-US"/>
              </w:rPr>
            </w:pPr>
            <w:r>
              <w:rPr>
                <w:rFonts w:ascii="Arial" w:eastAsia="Calibri" w:hAnsi="Arial" w:cs="Arial"/>
                <w:b/>
                <w:sz w:val="20"/>
                <w:szCs w:val="20"/>
                <w:lang w:val="en-US"/>
              </w:rPr>
              <w:t>Live Argyll</w:t>
            </w:r>
          </w:p>
        </w:tc>
      </w:tr>
      <w:tr w:rsidR="00A563AB" w:rsidRPr="00A563AB" w:rsidTr="00D91CE1">
        <w:trPr>
          <w:trHeight w:val="299"/>
        </w:trPr>
        <w:tc>
          <w:tcPr>
            <w:tcW w:w="2442" w:type="dxa"/>
            <w:vAlign w:val="bottom"/>
          </w:tcPr>
          <w:p w:rsidR="00A563AB" w:rsidRPr="00A563AB" w:rsidRDefault="00A563AB" w:rsidP="00D91CE1">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A563AB" w:rsidRPr="0012559E" w:rsidRDefault="00A563AB" w:rsidP="00D91CE1">
            <w:pPr>
              <w:jc w:val="center"/>
              <w:rPr>
                <w:rFonts w:ascii="Arial" w:eastAsia="Calibri" w:hAnsi="Arial" w:cs="Arial"/>
                <w:b/>
                <w:sz w:val="20"/>
                <w:szCs w:val="20"/>
                <w:lang w:val="en-US"/>
              </w:rPr>
            </w:pPr>
          </w:p>
          <w:p w:rsidR="00A563AB" w:rsidRPr="0012559E" w:rsidRDefault="00B42DB7" w:rsidP="00D91CE1">
            <w:pPr>
              <w:rPr>
                <w:rFonts w:ascii="Arial" w:eastAsia="Calibri" w:hAnsi="Arial" w:cs="Arial"/>
                <w:sz w:val="20"/>
                <w:szCs w:val="20"/>
                <w:lang w:val="en-US"/>
              </w:rPr>
            </w:pPr>
            <w:r>
              <w:rPr>
                <w:rFonts w:ascii="Arial" w:eastAsia="Calibri" w:hAnsi="Arial" w:cs="Arial"/>
                <w:sz w:val="20"/>
                <w:szCs w:val="20"/>
                <w:lang w:val="en-US"/>
              </w:rPr>
              <w:t>Robert Judge/David Campbell</w:t>
            </w:r>
          </w:p>
        </w:tc>
        <w:tc>
          <w:tcPr>
            <w:tcW w:w="2318" w:type="dxa"/>
            <w:gridSpan w:val="6"/>
            <w:vAlign w:val="bottom"/>
          </w:tcPr>
          <w:p w:rsidR="00A563AB" w:rsidRPr="0012559E" w:rsidRDefault="00A563AB" w:rsidP="00D91CE1">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Leisure</w:t>
            </w:r>
          </w:p>
        </w:tc>
      </w:tr>
      <w:tr w:rsidR="00A563AB" w:rsidRPr="00A563AB" w:rsidTr="005D69F8">
        <w:trPr>
          <w:trHeight w:val="299"/>
        </w:trPr>
        <w:tc>
          <w:tcPr>
            <w:tcW w:w="2802" w:type="dxa"/>
            <w:gridSpan w:val="2"/>
            <w:vAlign w:val="center"/>
          </w:tcPr>
          <w:p w:rsidR="00A563AB" w:rsidRPr="00A563AB" w:rsidRDefault="00A563AB" w:rsidP="00C36CD8">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A563AB" w:rsidRPr="00A563AB" w:rsidRDefault="00A563AB" w:rsidP="00C36CD8">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A563AB" w:rsidRPr="00A563AB" w:rsidRDefault="00ED3478"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A563AB" w:rsidRPr="00A563AB" w:rsidRDefault="00A563AB" w:rsidP="00C36CD8">
            <w:pPr>
              <w:jc w:val="center"/>
              <w:rPr>
                <w:rFonts w:ascii="Arial" w:eastAsia="Calibri" w:hAnsi="Arial" w:cs="Arial"/>
                <w:b/>
                <w:sz w:val="16"/>
                <w:szCs w:val="22"/>
                <w:lang w:val="en-US"/>
              </w:rPr>
            </w:pPr>
          </w:p>
        </w:tc>
        <w:tc>
          <w:tcPr>
            <w:tcW w:w="567" w:type="dxa"/>
            <w:vAlign w:val="center"/>
          </w:tcPr>
          <w:p w:rsidR="00A563AB" w:rsidRPr="00A563AB" w:rsidRDefault="00300D26"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992" w:type="dxa"/>
            <w:gridSpan w:val="2"/>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A563AB" w:rsidRPr="00A563AB" w:rsidRDefault="00A563AB" w:rsidP="00C36CD8">
            <w:pPr>
              <w:jc w:val="center"/>
              <w:rPr>
                <w:rFonts w:ascii="Arial" w:eastAsia="Calibri" w:hAnsi="Arial" w:cs="Arial"/>
                <w:b/>
                <w:sz w:val="16"/>
                <w:szCs w:val="22"/>
                <w:lang w:val="en-US"/>
              </w:rPr>
            </w:pPr>
          </w:p>
        </w:tc>
        <w:tc>
          <w:tcPr>
            <w:tcW w:w="569" w:type="dxa"/>
            <w:gridSpan w:val="2"/>
            <w:vAlign w:val="center"/>
          </w:tcPr>
          <w:p w:rsidR="00A563AB" w:rsidRPr="00A563AB" w:rsidRDefault="00A563AB" w:rsidP="00C36CD8">
            <w:pPr>
              <w:jc w:val="center"/>
              <w:rPr>
                <w:rFonts w:ascii="Arial" w:eastAsia="Calibri" w:hAnsi="Arial" w:cs="Arial"/>
                <w:b/>
                <w:sz w:val="16"/>
                <w:szCs w:val="22"/>
                <w:lang w:val="en-US"/>
              </w:rPr>
            </w:pPr>
          </w:p>
        </w:tc>
        <w:tc>
          <w:tcPr>
            <w:tcW w:w="850" w:type="dxa"/>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A563AB" w:rsidRPr="00A563AB" w:rsidRDefault="00A563AB" w:rsidP="00C36CD8">
            <w:pPr>
              <w:jc w:val="center"/>
              <w:rPr>
                <w:rFonts w:ascii="Arial" w:eastAsia="Calibri" w:hAnsi="Arial" w:cs="Arial"/>
                <w:b/>
                <w:sz w:val="16"/>
                <w:szCs w:val="22"/>
                <w:lang w:val="en-US"/>
              </w:rPr>
            </w:pPr>
          </w:p>
        </w:tc>
        <w:tc>
          <w:tcPr>
            <w:tcW w:w="708" w:type="dxa"/>
            <w:gridSpan w:val="2"/>
            <w:shd w:val="clear" w:color="auto" w:fill="auto"/>
            <w:vAlign w:val="center"/>
          </w:tcPr>
          <w:p w:rsidR="00A563AB" w:rsidRPr="00A563AB" w:rsidRDefault="00ED3478"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A563AB" w:rsidRPr="00A563AB" w:rsidRDefault="00A563AB" w:rsidP="00C36CD8">
            <w:pPr>
              <w:jc w:val="center"/>
              <w:rPr>
                <w:rFonts w:ascii="Arial" w:eastAsia="Calibri" w:hAnsi="Arial" w:cs="Arial"/>
                <w:b/>
                <w:sz w:val="16"/>
                <w:szCs w:val="22"/>
                <w:lang w:val="en-US"/>
              </w:rPr>
            </w:pPr>
          </w:p>
        </w:tc>
        <w:tc>
          <w:tcPr>
            <w:tcW w:w="707" w:type="dxa"/>
            <w:gridSpan w:val="3"/>
            <w:shd w:val="clear" w:color="auto" w:fill="auto"/>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E652A5">
            <w:pPr>
              <w:spacing w:after="200" w:line="276" w:lineRule="auto"/>
              <w:jc w:val="center"/>
              <w:rPr>
                <w:rFonts w:ascii="Arial" w:eastAsia="Calibri" w:hAnsi="Arial" w:cs="Arial"/>
                <w:b/>
                <w:sz w:val="16"/>
                <w:szCs w:val="22"/>
                <w:lang w:val="en-US"/>
              </w:rPr>
            </w:pPr>
          </w:p>
        </w:tc>
        <w:tc>
          <w:tcPr>
            <w:tcW w:w="851" w:type="dxa"/>
            <w:gridSpan w:val="2"/>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A563AB" w:rsidRPr="00A563AB" w:rsidRDefault="00A563AB" w:rsidP="00C36CD8">
            <w:pPr>
              <w:jc w:val="center"/>
              <w:rPr>
                <w:rFonts w:ascii="Arial" w:eastAsia="Calibri" w:hAnsi="Arial" w:cs="Arial"/>
                <w:b/>
                <w:sz w:val="16"/>
                <w:szCs w:val="22"/>
                <w:lang w:val="en-US"/>
              </w:rPr>
            </w:pPr>
          </w:p>
        </w:tc>
        <w:tc>
          <w:tcPr>
            <w:tcW w:w="502" w:type="dxa"/>
            <w:vAlign w:val="center"/>
          </w:tcPr>
          <w:p w:rsidR="00A563AB" w:rsidRPr="0012559E" w:rsidRDefault="00A563AB" w:rsidP="00C36CD8">
            <w:pPr>
              <w:jc w:val="center"/>
              <w:rPr>
                <w:rFonts w:ascii="Arial" w:eastAsia="Calibri" w:hAnsi="Arial" w:cs="Arial"/>
                <w:b/>
                <w:sz w:val="20"/>
                <w:szCs w:val="22"/>
                <w:lang w:val="en-US"/>
              </w:rPr>
            </w:pPr>
          </w:p>
        </w:tc>
        <w:tc>
          <w:tcPr>
            <w:tcW w:w="1134"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A563AB" w:rsidRPr="00A563AB" w:rsidRDefault="00A563AB" w:rsidP="00C36CD8">
            <w:pPr>
              <w:jc w:val="center"/>
              <w:rPr>
                <w:rFonts w:ascii="Arial" w:eastAsia="Calibri" w:hAnsi="Arial" w:cs="Arial"/>
                <w:b/>
                <w:sz w:val="16"/>
                <w:szCs w:val="22"/>
                <w:lang w:val="en-US"/>
              </w:rPr>
            </w:pPr>
          </w:p>
        </w:tc>
        <w:tc>
          <w:tcPr>
            <w:tcW w:w="443" w:type="dxa"/>
            <w:gridSpan w:val="2"/>
            <w:shd w:val="clear" w:color="auto" w:fill="auto"/>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E652A5">
            <w:pPr>
              <w:spacing w:after="200" w:line="276" w:lineRule="auto"/>
              <w:jc w:val="center"/>
              <w:rPr>
                <w:rFonts w:ascii="Arial" w:eastAsia="Calibri" w:hAnsi="Arial" w:cs="Arial"/>
                <w:b/>
                <w:sz w:val="16"/>
                <w:szCs w:val="22"/>
                <w:lang w:val="en-US"/>
              </w:rPr>
            </w:pPr>
          </w:p>
        </w:tc>
        <w:tc>
          <w:tcPr>
            <w:tcW w:w="974" w:type="dxa"/>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A563AB" w:rsidRPr="00A563AB" w:rsidRDefault="00A563AB" w:rsidP="00C36CD8">
            <w:pPr>
              <w:jc w:val="center"/>
              <w:rPr>
                <w:rFonts w:ascii="Arial" w:eastAsia="Calibri" w:hAnsi="Arial" w:cs="Arial"/>
                <w:b/>
                <w:sz w:val="16"/>
                <w:szCs w:val="22"/>
                <w:lang w:val="en-US"/>
              </w:rPr>
            </w:pPr>
          </w:p>
        </w:tc>
        <w:tc>
          <w:tcPr>
            <w:tcW w:w="1701" w:type="dxa"/>
            <w:gridSpan w:val="3"/>
            <w:vAlign w:val="center"/>
          </w:tcPr>
          <w:p w:rsidR="00A563AB" w:rsidRPr="005D69F8" w:rsidRDefault="00A563AB" w:rsidP="00C36CD8">
            <w:pPr>
              <w:jc w:val="center"/>
              <w:rPr>
                <w:rFonts w:ascii="Arial" w:eastAsia="Calibri" w:hAnsi="Arial" w:cs="Arial"/>
                <w:b/>
                <w:sz w:val="16"/>
                <w:szCs w:val="22"/>
                <w:lang w:val="en-US"/>
              </w:rPr>
            </w:pPr>
          </w:p>
        </w:tc>
      </w:tr>
      <w:tr w:rsidR="00A563AB" w:rsidRPr="00A563AB" w:rsidTr="0047146D">
        <w:trPr>
          <w:trHeight w:val="299"/>
        </w:trPr>
        <w:tc>
          <w:tcPr>
            <w:tcW w:w="3097" w:type="dxa"/>
            <w:gridSpan w:val="3"/>
            <w:vMerge w:val="restart"/>
          </w:tcPr>
          <w:p w:rsidR="00A563AB" w:rsidRPr="00A563AB" w:rsidRDefault="00A563AB" w:rsidP="00D91CE1">
            <w:pPr>
              <w:jc w:val="center"/>
              <w:rPr>
                <w:rFonts w:ascii="Arial" w:eastAsia="Calibri" w:hAnsi="Arial" w:cs="Arial"/>
                <w:b/>
                <w:sz w:val="22"/>
                <w:szCs w:val="22"/>
                <w:lang w:val="en-US"/>
              </w:rPr>
            </w:pP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A563AB" w:rsidRPr="00A563AB" w:rsidRDefault="00A563AB" w:rsidP="00D91CE1">
            <w:pPr>
              <w:rPr>
                <w:rFonts w:ascii="Arial" w:eastAsia="Calibri" w:hAnsi="Arial" w:cs="Arial"/>
                <w:b/>
                <w:sz w:val="22"/>
                <w:szCs w:val="22"/>
                <w:lang w:val="en-US"/>
              </w:rPr>
            </w:pPr>
          </w:p>
          <w:p w:rsidR="007A1440" w:rsidRDefault="00A563AB" w:rsidP="00D91CE1">
            <w:pPr>
              <w:rPr>
                <w:rFonts w:ascii="Arial" w:eastAsia="Calibri" w:hAnsi="Arial" w:cs="Arial"/>
                <w:b/>
                <w:szCs w:val="22"/>
                <w:lang w:val="en-US"/>
              </w:rPr>
            </w:pPr>
            <w:r w:rsidRPr="00A563AB">
              <w:rPr>
                <w:rFonts w:ascii="Arial" w:eastAsia="Calibri" w:hAnsi="Arial" w:cs="Arial"/>
                <w:b/>
                <w:szCs w:val="22"/>
                <w:lang w:val="en-US"/>
              </w:rPr>
              <w:t xml:space="preserve">Controls </w:t>
            </w:r>
          </w:p>
          <w:p w:rsidR="00031B33" w:rsidRPr="00A563AB" w:rsidRDefault="00031B33" w:rsidP="00D91CE1">
            <w:pPr>
              <w:rPr>
                <w:rFonts w:ascii="Arial" w:eastAsia="Calibri" w:hAnsi="Arial" w:cs="Arial"/>
                <w:b/>
                <w:szCs w:val="22"/>
                <w:lang w:val="en-US"/>
              </w:rPr>
            </w:pPr>
          </w:p>
          <w:p w:rsidR="005334A6" w:rsidRDefault="007A1440" w:rsidP="00D91CE1">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EE33B1">
              <w:rPr>
                <w:rFonts w:ascii="Arial" w:eastAsia="Calibri" w:hAnsi="Arial" w:cs="Arial"/>
                <w:sz w:val="20"/>
                <w:szCs w:val="22"/>
                <w:lang w:val="en-US"/>
              </w:rPr>
              <w:t xml:space="preserve">Covid 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6D17DC">
              <w:rPr>
                <w:rFonts w:ascii="Arial" w:eastAsia="Calibri" w:hAnsi="Arial" w:cs="Arial"/>
                <w:sz w:val="20"/>
                <w:szCs w:val="22"/>
                <w:lang w:val="en-US"/>
              </w:rPr>
              <w:t xml:space="preserve">The UK Government, The </w:t>
            </w:r>
            <w:r w:rsidR="00300D26">
              <w:rPr>
                <w:rFonts w:ascii="Arial" w:eastAsia="Calibri" w:hAnsi="Arial" w:cs="Arial"/>
                <w:sz w:val="20"/>
                <w:szCs w:val="22"/>
                <w:lang w:val="en-US"/>
              </w:rPr>
              <w:t>Scotti</w:t>
            </w:r>
            <w:r w:rsidR="005334A6">
              <w:rPr>
                <w:rFonts w:ascii="Arial" w:eastAsia="Calibri" w:hAnsi="Arial" w:cs="Arial"/>
                <w:sz w:val="20"/>
                <w:szCs w:val="22"/>
                <w:lang w:val="en-US"/>
              </w:rPr>
              <w:t xml:space="preserve">sh Government, </w:t>
            </w:r>
            <w:r w:rsidR="006D17DC">
              <w:rPr>
                <w:rFonts w:ascii="Arial" w:eastAsia="Calibri" w:hAnsi="Arial" w:cs="Arial"/>
                <w:sz w:val="20"/>
                <w:szCs w:val="22"/>
                <w:lang w:val="en-US"/>
              </w:rPr>
              <w:t xml:space="preserve">The </w:t>
            </w:r>
            <w:r w:rsidR="005334A6">
              <w:rPr>
                <w:rFonts w:ascii="Arial" w:eastAsia="Calibri" w:hAnsi="Arial" w:cs="Arial"/>
                <w:sz w:val="20"/>
                <w:szCs w:val="22"/>
                <w:lang w:val="en-US"/>
              </w:rPr>
              <w:t xml:space="preserve">HSE, </w:t>
            </w:r>
            <w:r w:rsidR="00C04EF9">
              <w:rPr>
                <w:rFonts w:ascii="Arial" w:eastAsia="Calibri" w:hAnsi="Arial" w:cs="Arial"/>
                <w:sz w:val="20"/>
                <w:szCs w:val="22"/>
                <w:lang w:val="en-US"/>
              </w:rPr>
              <w:t>NHS</w:t>
            </w:r>
            <w:r w:rsidR="00031B33">
              <w:rPr>
                <w:rFonts w:ascii="Arial" w:eastAsia="Calibri" w:hAnsi="Arial" w:cs="Arial"/>
                <w:sz w:val="20"/>
                <w:szCs w:val="22"/>
                <w:lang w:val="en-US"/>
              </w:rPr>
              <w:t xml:space="preserve"> Scotland</w:t>
            </w:r>
            <w:r w:rsidR="00C04EF9">
              <w:rPr>
                <w:rFonts w:ascii="Arial" w:eastAsia="Calibri" w:hAnsi="Arial" w:cs="Arial"/>
                <w:sz w:val="20"/>
                <w:szCs w:val="22"/>
                <w:lang w:val="en-US"/>
              </w:rPr>
              <w:t xml:space="preserve">, </w:t>
            </w:r>
            <w:r w:rsidR="005334A6">
              <w:rPr>
                <w:rFonts w:ascii="Arial" w:eastAsia="Calibri" w:hAnsi="Arial" w:cs="Arial"/>
                <w:sz w:val="20"/>
                <w:szCs w:val="22"/>
                <w:lang w:val="en-US"/>
              </w:rPr>
              <w:t>CIMSPA and</w:t>
            </w:r>
            <w:r w:rsidR="006D17DC">
              <w:rPr>
                <w:rFonts w:ascii="Arial" w:eastAsia="Calibri" w:hAnsi="Arial" w:cs="Arial"/>
                <w:sz w:val="20"/>
                <w:szCs w:val="22"/>
                <w:lang w:val="en-US"/>
              </w:rPr>
              <w:t xml:space="preserve"> </w:t>
            </w:r>
            <w:r w:rsidR="00972D98">
              <w:rPr>
                <w:rFonts w:ascii="Arial" w:eastAsia="Calibri" w:hAnsi="Arial" w:cs="Arial"/>
                <w:sz w:val="20"/>
                <w:szCs w:val="22"/>
                <w:lang w:val="en-US"/>
              </w:rPr>
              <w:t>Active</w:t>
            </w:r>
            <w:r w:rsidR="00300D26">
              <w:rPr>
                <w:rFonts w:ascii="Arial" w:eastAsia="Calibri" w:hAnsi="Arial" w:cs="Arial"/>
                <w:sz w:val="20"/>
                <w:szCs w:val="22"/>
                <w:lang w:val="en-US"/>
              </w:rPr>
              <w:t>.</w:t>
            </w:r>
            <w:r w:rsidR="005334A6">
              <w:rPr>
                <w:rFonts w:ascii="Arial" w:eastAsia="Calibri" w:hAnsi="Arial" w:cs="Arial"/>
                <w:sz w:val="20"/>
                <w:szCs w:val="22"/>
                <w:lang w:val="en-US"/>
              </w:rPr>
              <w:t xml:space="preserve">  </w:t>
            </w:r>
          </w:p>
          <w:p w:rsidR="005334A6" w:rsidRDefault="005334A6" w:rsidP="00D91CE1">
            <w:pPr>
              <w:rPr>
                <w:rFonts w:ascii="Arial" w:eastAsia="Calibri" w:hAnsi="Arial" w:cs="Arial"/>
                <w:sz w:val="20"/>
                <w:szCs w:val="22"/>
                <w:lang w:val="en-US"/>
              </w:rPr>
            </w:pPr>
          </w:p>
          <w:p w:rsidR="005334A6" w:rsidRDefault="000A748A" w:rsidP="00D91CE1">
            <w:pPr>
              <w:rPr>
                <w:rFonts w:ascii="Arial" w:eastAsia="Calibri" w:hAnsi="Arial" w:cs="Arial"/>
                <w:sz w:val="20"/>
                <w:szCs w:val="22"/>
                <w:lang w:val="en-US"/>
              </w:rPr>
            </w:pPr>
            <w:hyperlink r:id="rId13" w:history="1">
              <w:r w:rsidR="00902C45" w:rsidRPr="00447447">
                <w:rPr>
                  <w:rStyle w:val="Hyperlink"/>
                  <w:rFonts w:ascii="Arial" w:eastAsia="Calibri" w:hAnsi="Arial" w:cs="Arial"/>
                  <w:sz w:val="20"/>
                  <w:szCs w:val="22"/>
                  <w:lang w:val="en-US"/>
                </w:rPr>
                <w:t>https://www.gov.scot/publications/coronavirus-covid-19-guidance-on-sport-and-leisure-facilities/</w:t>
              </w:r>
            </w:hyperlink>
            <w:r w:rsidR="00902C45">
              <w:rPr>
                <w:rFonts w:ascii="Arial" w:eastAsia="Calibri" w:hAnsi="Arial" w:cs="Arial"/>
                <w:sz w:val="20"/>
                <w:szCs w:val="22"/>
                <w:lang w:val="en-US"/>
              </w:rPr>
              <w:t xml:space="preserve"> </w:t>
            </w:r>
          </w:p>
          <w:p w:rsidR="005334A6" w:rsidRDefault="005334A6" w:rsidP="00D91CE1">
            <w:pPr>
              <w:rPr>
                <w:rFonts w:ascii="Arial" w:eastAsia="Calibri" w:hAnsi="Arial" w:cs="Arial"/>
                <w:sz w:val="20"/>
                <w:szCs w:val="22"/>
                <w:lang w:val="en-US"/>
              </w:rPr>
            </w:pPr>
          </w:p>
          <w:p w:rsidR="005334A6" w:rsidRDefault="006A6195" w:rsidP="00D91CE1">
            <w:pPr>
              <w:rPr>
                <w:rStyle w:val="Hyperlink"/>
                <w:rFonts w:ascii="Arial" w:eastAsia="Calibri" w:hAnsi="Arial" w:cs="Arial"/>
                <w:sz w:val="20"/>
                <w:szCs w:val="22"/>
                <w:lang w:val="en-US"/>
              </w:rPr>
            </w:pPr>
            <w:r w:rsidRPr="006A6195">
              <w:rPr>
                <w:rStyle w:val="Hyperlink"/>
                <w:rFonts w:ascii="Arial" w:eastAsia="Calibri" w:hAnsi="Arial" w:cs="Arial"/>
                <w:sz w:val="20"/>
                <w:szCs w:val="22"/>
                <w:lang w:val="en-US"/>
              </w:rPr>
              <w:t>https://www.hse.gov.uk/coronavirus/index.htm</w:t>
            </w:r>
          </w:p>
          <w:p w:rsidR="00031B33" w:rsidRDefault="00031B33" w:rsidP="00D91CE1">
            <w:pPr>
              <w:rPr>
                <w:rStyle w:val="Hyperlink"/>
                <w:rFonts w:eastAsia="Calibri"/>
              </w:rPr>
            </w:pPr>
          </w:p>
          <w:p w:rsidR="00031B33" w:rsidRDefault="000A748A" w:rsidP="006A6195">
            <w:pPr>
              <w:tabs>
                <w:tab w:val="left" w:pos="1190"/>
              </w:tabs>
              <w:rPr>
                <w:rFonts w:ascii="Arial" w:eastAsia="Calibri" w:hAnsi="Arial" w:cs="Arial"/>
                <w:sz w:val="20"/>
                <w:szCs w:val="22"/>
                <w:lang w:val="en-US"/>
              </w:rPr>
            </w:pPr>
            <w:hyperlink r:id="rId14" w:history="1">
              <w:r w:rsidR="006A6195" w:rsidRPr="00447447">
                <w:rPr>
                  <w:rStyle w:val="Hyperlink"/>
                  <w:rFonts w:ascii="Arial" w:eastAsia="Calibri" w:hAnsi="Arial" w:cs="Arial"/>
                  <w:sz w:val="20"/>
                  <w:szCs w:val="22"/>
                  <w:lang w:val="en-US"/>
                </w:rPr>
                <w:t>https://www.nhsinform.scot/illnesses-and-conditions/infections-and-poisoning/coronavirus-covid-19</w:t>
              </w:r>
            </w:hyperlink>
            <w:r w:rsidR="006A6195">
              <w:rPr>
                <w:rFonts w:ascii="Arial" w:eastAsia="Calibri" w:hAnsi="Arial" w:cs="Arial"/>
                <w:sz w:val="20"/>
                <w:szCs w:val="22"/>
                <w:lang w:val="en-US"/>
              </w:rPr>
              <w:t xml:space="preserve"> </w:t>
            </w:r>
          </w:p>
          <w:p w:rsidR="005334A6" w:rsidRDefault="005334A6" w:rsidP="00D91CE1">
            <w:pPr>
              <w:rPr>
                <w:rFonts w:ascii="Arial" w:eastAsia="Calibri" w:hAnsi="Arial" w:cs="Arial"/>
                <w:sz w:val="20"/>
                <w:szCs w:val="22"/>
                <w:lang w:val="en-US"/>
              </w:rPr>
            </w:pPr>
          </w:p>
          <w:p w:rsidR="005334A6" w:rsidRDefault="000A748A" w:rsidP="00D91CE1">
            <w:pPr>
              <w:rPr>
                <w:rFonts w:ascii="Arial" w:eastAsia="Calibri" w:hAnsi="Arial" w:cs="Arial"/>
                <w:sz w:val="20"/>
                <w:szCs w:val="22"/>
                <w:lang w:val="en-US"/>
              </w:rPr>
            </w:pPr>
            <w:hyperlink r:id="rId15" w:history="1">
              <w:r w:rsidR="0020563F" w:rsidRPr="00447447">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20563F">
              <w:rPr>
                <w:rFonts w:ascii="Arial" w:eastAsia="Calibri" w:hAnsi="Arial" w:cs="Arial"/>
                <w:sz w:val="20"/>
                <w:szCs w:val="22"/>
                <w:lang w:val="en-US"/>
              </w:rPr>
              <w:t xml:space="preserve"> </w:t>
            </w:r>
          </w:p>
          <w:p w:rsidR="005334A6" w:rsidRDefault="005334A6" w:rsidP="00D91CE1">
            <w:pPr>
              <w:rPr>
                <w:rFonts w:ascii="Arial" w:eastAsia="Calibri" w:hAnsi="Arial" w:cs="Arial"/>
                <w:sz w:val="20"/>
                <w:szCs w:val="22"/>
                <w:lang w:val="en-US"/>
              </w:rPr>
            </w:pPr>
          </w:p>
          <w:p w:rsidR="00902C45" w:rsidRDefault="000A748A" w:rsidP="00D91CE1">
            <w:pPr>
              <w:rPr>
                <w:rFonts w:ascii="Arial" w:eastAsia="Calibri" w:hAnsi="Arial" w:cs="Arial"/>
                <w:sz w:val="20"/>
                <w:szCs w:val="22"/>
                <w:lang w:val="en-US"/>
              </w:rPr>
            </w:pPr>
            <w:hyperlink r:id="rId16" w:history="1">
              <w:r w:rsidR="00902C45" w:rsidRPr="00447447">
                <w:rPr>
                  <w:rStyle w:val="Hyperlink"/>
                  <w:rFonts w:ascii="Arial" w:eastAsia="Calibri" w:hAnsi="Arial" w:cs="Arial"/>
                  <w:sz w:val="20"/>
                  <w:szCs w:val="22"/>
                  <w:lang w:val="en-US"/>
                </w:rPr>
                <w:t>https://www.ukactive.com/wp-content/uploads/2020/07/Covid-19-A-framework-for-the-re-opening-of-the-gym-and-fitness-industry-V2.3.pdf</w:t>
              </w:r>
            </w:hyperlink>
            <w:r w:rsidR="00902C45">
              <w:rPr>
                <w:rFonts w:ascii="Arial" w:eastAsia="Calibri" w:hAnsi="Arial" w:cs="Arial"/>
                <w:sz w:val="20"/>
                <w:szCs w:val="22"/>
                <w:lang w:val="en-US"/>
              </w:rPr>
              <w:t xml:space="preserve"> </w:t>
            </w:r>
          </w:p>
          <w:p w:rsidR="00902C45" w:rsidRDefault="00902C45" w:rsidP="00D91CE1">
            <w:pPr>
              <w:rPr>
                <w:rFonts w:ascii="Arial" w:eastAsia="Calibri" w:hAnsi="Arial" w:cs="Arial"/>
                <w:sz w:val="20"/>
                <w:szCs w:val="22"/>
                <w:lang w:val="en-US"/>
              </w:rPr>
            </w:pPr>
          </w:p>
          <w:p w:rsidR="00902C45" w:rsidRDefault="00902C45" w:rsidP="00D91CE1">
            <w:pPr>
              <w:rPr>
                <w:rFonts w:ascii="Arial" w:eastAsia="Calibri" w:hAnsi="Arial" w:cs="Arial"/>
                <w:sz w:val="20"/>
                <w:szCs w:val="22"/>
                <w:lang w:val="en-US"/>
              </w:rPr>
            </w:pPr>
          </w:p>
          <w:p w:rsidR="0020563F" w:rsidRDefault="0020563F" w:rsidP="00D91CE1">
            <w:pPr>
              <w:rPr>
                <w:rFonts w:ascii="Arial" w:eastAsia="Calibri" w:hAnsi="Arial" w:cs="Arial"/>
                <w:sz w:val="20"/>
                <w:szCs w:val="22"/>
                <w:lang w:val="en-US"/>
              </w:rPr>
            </w:pPr>
          </w:p>
          <w:p w:rsidR="00902C45" w:rsidRDefault="00902C45" w:rsidP="00D91CE1">
            <w:pPr>
              <w:rPr>
                <w:rFonts w:ascii="Arial" w:eastAsia="Calibri" w:hAnsi="Arial" w:cs="Arial"/>
                <w:sz w:val="20"/>
                <w:szCs w:val="22"/>
                <w:lang w:val="en-US"/>
              </w:rPr>
            </w:pPr>
          </w:p>
          <w:p w:rsidR="00523858" w:rsidRDefault="00523858" w:rsidP="00D91CE1">
            <w:pPr>
              <w:rPr>
                <w:rFonts w:ascii="Arial" w:eastAsia="Calibri" w:hAnsi="Arial" w:cs="Arial"/>
                <w:sz w:val="20"/>
                <w:szCs w:val="22"/>
                <w:lang w:val="en-US"/>
              </w:rPr>
            </w:pPr>
          </w:p>
          <w:p w:rsidR="00031B33" w:rsidRDefault="00523858" w:rsidP="00D91CE1">
            <w:pPr>
              <w:rPr>
                <w:rFonts w:ascii="Arial" w:eastAsia="Calibri" w:hAnsi="Arial" w:cs="Arial"/>
                <w:sz w:val="20"/>
                <w:szCs w:val="22"/>
                <w:lang w:val="en-US"/>
              </w:rPr>
            </w:pPr>
            <w:r>
              <w:rPr>
                <w:rFonts w:ascii="Arial" w:eastAsia="Calibri" w:hAnsi="Arial" w:cs="Arial"/>
                <w:sz w:val="20"/>
                <w:szCs w:val="22"/>
                <w:lang w:val="en-US"/>
              </w:rPr>
              <w:lastRenderedPageBreak/>
              <w:t>Control</w:t>
            </w:r>
            <w:r w:rsidR="003337F4">
              <w:rPr>
                <w:rFonts w:ascii="Arial" w:eastAsia="Calibri" w:hAnsi="Arial" w:cs="Arial"/>
                <w:sz w:val="20"/>
                <w:szCs w:val="22"/>
                <w:lang w:val="en-US"/>
              </w:rPr>
              <w:t xml:space="preserve">s based on Hierarchy of Control </w:t>
            </w:r>
          </w:p>
          <w:p w:rsidR="003337F4" w:rsidRDefault="003337F4" w:rsidP="00D91CE1">
            <w:pPr>
              <w:rPr>
                <w:rFonts w:ascii="Arial" w:eastAsia="Calibri" w:hAnsi="Arial" w:cs="Arial"/>
                <w:sz w:val="20"/>
                <w:szCs w:val="22"/>
                <w:lang w:val="en-US"/>
              </w:rPr>
            </w:pPr>
            <w:r>
              <w:rPr>
                <w:rFonts w:ascii="Arial" w:eastAsia="Calibri" w:hAnsi="Arial" w:cs="Arial"/>
                <w:sz w:val="20"/>
                <w:szCs w:val="22"/>
                <w:lang w:val="en-US"/>
              </w:rPr>
              <w:t>1. Elimination of risk</w:t>
            </w:r>
            <w:r w:rsidR="00523858">
              <w:rPr>
                <w:rFonts w:ascii="Arial" w:eastAsia="Calibri" w:hAnsi="Arial" w:cs="Arial"/>
                <w:sz w:val="20"/>
                <w:szCs w:val="22"/>
                <w:lang w:val="en-US"/>
              </w:rPr>
              <w:t xml:space="preserve"> </w:t>
            </w:r>
          </w:p>
          <w:p w:rsidR="003337F4" w:rsidRDefault="003337F4" w:rsidP="00D91CE1">
            <w:pPr>
              <w:rPr>
                <w:rFonts w:ascii="Arial" w:eastAsia="Calibri" w:hAnsi="Arial" w:cs="Arial"/>
                <w:sz w:val="20"/>
                <w:szCs w:val="22"/>
                <w:lang w:val="en-US"/>
              </w:rPr>
            </w:pPr>
            <w:r>
              <w:rPr>
                <w:rFonts w:ascii="Arial" w:eastAsia="Calibri" w:hAnsi="Arial" w:cs="Arial"/>
                <w:sz w:val="20"/>
                <w:szCs w:val="22"/>
                <w:lang w:val="en-US"/>
              </w:rPr>
              <w:t xml:space="preserve">2. </w:t>
            </w:r>
            <w:r w:rsidR="00523858">
              <w:rPr>
                <w:rFonts w:ascii="Arial" w:eastAsia="Calibri" w:hAnsi="Arial" w:cs="Arial"/>
                <w:sz w:val="20"/>
                <w:szCs w:val="22"/>
                <w:lang w:val="en-US"/>
              </w:rPr>
              <w:t>Alternative</w:t>
            </w:r>
            <w:r>
              <w:rPr>
                <w:rFonts w:ascii="Arial" w:eastAsia="Calibri" w:hAnsi="Arial" w:cs="Arial"/>
                <w:sz w:val="20"/>
                <w:szCs w:val="22"/>
                <w:lang w:val="en-US"/>
              </w:rPr>
              <w:t xml:space="preserve"> or substituted options for activities </w:t>
            </w:r>
          </w:p>
          <w:p w:rsidR="003337F4" w:rsidRDefault="003337F4" w:rsidP="00D91CE1">
            <w:pPr>
              <w:rPr>
                <w:rFonts w:ascii="Arial" w:eastAsia="Calibri" w:hAnsi="Arial" w:cs="Arial"/>
                <w:sz w:val="20"/>
                <w:szCs w:val="22"/>
                <w:lang w:val="en-US"/>
              </w:rPr>
            </w:pPr>
            <w:r>
              <w:rPr>
                <w:rFonts w:ascii="Arial" w:eastAsia="Calibri" w:hAnsi="Arial" w:cs="Arial"/>
                <w:sz w:val="20"/>
                <w:szCs w:val="22"/>
                <w:lang w:val="en-US"/>
              </w:rPr>
              <w:t>3. Engineering c</w:t>
            </w:r>
            <w:r w:rsidR="00523858">
              <w:rPr>
                <w:rFonts w:ascii="Arial" w:eastAsia="Calibri" w:hAnsi="Arial" w:cs="Arial"/>
                <w:sz w:val="20"/>
                <w:szCs w:val="22"/>
                <w:lang w:val="en-US"/>
              </w:rPr>
              <w:t>ontrol</w:t>
            </w:r>
            <w:r>
              <w:rPr>
                <w:rFonts w:ascii="Arial" w:eastAsia="Calibri" w:hAnsi="Arial" w:cs="Arial"/>
                <w:sz w:val="20"/>
                <w:szCs w:val="22"/>
                <w:lang w:val="en-US"/>
              </w:rPr>
              <w:t xml:space="preserve">s </w:t>
            </w:r>
          </w:p>
          <w:p w:rsidR="003337F4" w:rsidRDefault="003337F4" w:rsidP="00D91CE1">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5334A6" w:rsidRDefault="003337F4" w:rsidP="00D91CE1">
            <w:pPr>
              <w:rPr>
                <w:rFonts w:ascii="Arial" w:eastAsia="Calibri" w:hAnsi="Arial" w:cs="Arial"/>
                <w:sz w:val="20"/>
                <w:szCs w:val="22"/>
                <w:lang w:val="en-US"/>
              </w:rPr>
            </w:pPr>
            <w:r>
              <w:rPr>
                <w:rFonts w:ascii="Arial" w:eastAsia="Calibri" w:hAnsi="Arial" w:cs="Arial"/>
                <w:sz w:val="20"/>
                <w:szCs w:val="22"/>
                <w:lang w:val="en-US"/>
              </w:rPr>
              <w:t xml:space="preserve">5. </w:t>
            </w:r>
            <w:r w:rsidR="00523858">
              <w:rPr>
                <w:rFonts w:ascii="Arial" w:eastAsia="Calibri" w:hAnsi="Arial" w:cs="Arial"/>
                <w:sz w:val="20"/>
                <w:szCs w:val="22"/>
                <w:lang w:val="en-US"/>
              </w:rPr>
              <w:t>P</w:t>
            </w:r>
            <w:r>
              <w:rPr>
                <w:rFonts w:ascii="Arial" w:eastAsia="Calibri" w:hAnsi="Arial" w:cs="Arial"/>
                <w:sz w:val="20"/>
                <w:szCs w:val="22"/>
                <w:lang w:val="en-US"/>
              </w:rPr>
              <w:t xml:space="preserve">ersonal </w:t>
            </w:r>
            <w:r w:rsidR="00523858">
              <w:rPr>
                <w:rFonts w:ascii="Arial" w:eastAsia="Calibri" w:hAnsi="Arial" w:cs="Arial"/>
                <w:sz w:val="20"/>
                <w:szCs w:val="22"/>
                <w:lang w:val="en-US"/>
              </w:rPr>
              <w:t>P</w:t>
            </w:r>
            <w:r>
              <w:rPr>
                <w:rFonts w:ascii="Arial" w:eastAsia="Calibri" w:hAnsi="Arial" w:cs="Arial"/>
                <w:sz w:val="20"/>
                <w:szCs w:val="22"/>
                <w:lang w:val="en-US"/>
              </w:rPr>
              <w:t xml:space="preserve">rotective </w:t>
            </w:r>
            <w:r w:rsidR="00523858">
              <w:rPr>
                <w:rFonts w:ascii="Arial" w:eastAsia="Calibri" w:hAnsi="Arial" w:cs="Arial"/>
                <w:sz w:val="20"/>
                <w:szCs w:val="22"/>
                <w:lang w:val="en-US"/>
              </w:rPr>
              <w:t>E</w:t>
            </w:r>
            <w:r>
              <w:rPr>
                <w:rFonts w:ascii="Arial" w:eastAsia="Calibri" w:hAnsi="Arial" w:cs="Arial"/>
                <w:sz w:val="20"/>
                <w:szCs w:val="22"/>
                <w:lang w:val="en-US"/>
              </w:rPr>
              <w:t xml:space="preserve">quipment </w:t>
            </w:r>
            <w:r w:rsidR="00902C45">
              <w:rPr>
                <w:rFonts w:ascii="Arial" w:eastAsia="Calibri" w:hAnsi="Arial" w:cs="Arial"/>
                <w:sz w:val="20"/>
                <w:szCs w:val="22"/>
                <w:lang w:val="en-US"/>
              </w:rPr>
              <w:t>–</w:t>
            </w:r>
            <w:r>
              <w:rPr>
                <w:rFonts w:ascii="Arial" w:eastAsia="Calibri" w:hAnsi="Arial" w:cs="Arial"/>
                <w:sz w:val="20"/>
                <w:szCs w:val="22"/>
                <w:lang w:val="en-US"/>
              </w:rPr>
              <w:t xml:space="preserve"> PPE</w:t>
            </w:r>
          </w:p>
          <w:p w:rsidR="00902C45" w:rsidRPr="00782C3D" w:rsidRDefault="00902C45" w:rsidP="00D91CE1">
            <w:pPr>
              <w:rPr>
                <w:rFonts w:ascii="Arial" w:eastAsia="Calibri" w:hAnsi="Arial" w:cs="Arial"/>
                <w:sz w:val="20"/>
                <w:szCs w:val="22"/>
                <w:lang w:val="en-US"/>
              </w:rPr>
            </w:pPr>
          </w:p>
        </w:tc>
        <w:tc>
          <w:tcPr>
            <w:tcW w:w="1843" w:type="dxa"/>
            <w:gridSpan w:val="5"/>
          </w:tcPr>
          <w:p w:rsidR="00A563AB" w:rsidRPr="00A563AB" w:rsidRDefault="00A563AB" w:rsidP="00D91CE1">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A563AB" w:rsidRPr="00A563AB" w:rsidRDefault="00A563AB" w:rsidP="00D91CE1">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A563AB" w:rsidRPr="00A563AB" w:rsidRDefault="00A563AB" w:rsidP="00D91CE1">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A563AB" w:rsidRPr="00A563AB" w:rsidRDefault="0097219F" w:rsidP="00D91CE1">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A563AB" w:rsidRPr="00A563AB" w:rsidTr="00EB3F4D">
        <w:trPr>
          <w:trHeight w:val="297"/>
        </w:trPr>
        <w:tc>
          <w:tcPr>
            <w:tcW w:w="3097" w:type="dxa"/>
            <w:gridSpan w:val="3"/>
            <w:vMerge/>
          </w:tcPr>
          <w:p w:rsidR="00A563AB" w:rsidRPr="00A563AB" w:rsidRDefault="00A563AB" w:rsidP="00D91CE1">
            <w:pPr>
              <w:rPr>
                <w:rFonts w:ascii="Arial" w:eastAsia="Calibri" w:hAnsi="Arial" w:cs="Arial"/>
                <w:b/>
                <w:sz w:val="18"/>
                <w:szCs w:val="22"/>
                <w:lang w:val="en-US"/>
              </w:rPr>
            </w:pPr>
          </w:p>
        </w:tc>
        <w:tc>
          <w:tcPr>
            <w:tcW w:w="6083" w:type="dxa"/>
            <w:gridSpan w:val="14"/>
            <w:vMerge/>
          </w:tcPr>
          <w:p w:rsidR="00A563AB" w:rsidRPr="00A563AB" w:rsidRDefault="00A563AB" w:rsidP="00D91CE1">
            <w:pPr>
              <w:rPr>
                <w:rFonts w:ascii="Arial" w:eastAsia="Calibri" w:hAnsi="Arial" w:cs="Arial"/>
                <w:b/>
                <w:sz w:val="18"/>
                <w:szCs w:val="22"/>
                <w:lang w:val="en-US"/>
              </w:rPr>
            </w:pPr>
          </w:p>
        </w:tc>
        <w:tc>
          <w:tcPr>
            <w:tcW w:w="634" w:type="dxa"/>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shd w:val="clear" w:color="auto" w:fill="auto"/>
          </w:tcPr>
          <w:p w:rsid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R</w:t>
            </w:r>
          </w:p>
          <w:p w:rsidR="00EB3F4D" w:rsidRPr="00A563AB" w:rsidRDefault="00EB3F4D" w:rsidP="00D91CE1">
            <w:pPr>
              <w:jc w:val="center"/>
              <w:rPr>
                <w:rFonts w:ascii="Arial" w:eastAsia="Calibri" w:hAnsi="Arial" w:cs="Arial"/>
                <w:b/>
                <w:sz w:val="18"/>
                <w:szCs w:val="22"/>
                <w:lang w:val="en-US"/>
              </w:rPr>
            </w:pPr>
          </w:p>
        </w:tc>
        <w:tc>
          <w:tcPr>
            <w:tcW w:w="3402" w:type="dxa"/>
            <w:gridSpan w:val="7"/>
            <w:vMerge/>
          </w:tcPr>
          <w:p w:rsidR="00A563AB" w:rsidRPr="00A563AB" w:rsidRDefault="00A563AB" w:rsidP="00D91CE1">
            <w:pPr>
              <w:rPr>
                <w:rFonts w:ascii="Arial" w:eastAsia="Calibri" w:hAnsi="Arial" w:cs="Arial"/>
                <w:b/>
                <w:sz w:val="18"/>
                <w:szCs w:val="22"/>
                <w:lang w:val="en-US"/>
              </w:rPr>
            </w:pPr>
          </w:p>
        </w:tc>
        <w:tc>
          <w:tcPr>
            <w:tcW w:w="567" w:type="dxa"/>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shd w:val="clear" w:color="auto" w:fill="auto"/>
          </w:tcPr>
          <w:p w:rsidR="00FB37A5"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R</w:t>
            </w:r>
          </w:p>
          <w:p w:rsidR="00A563AB" w:rsidRPr="00FB37A5" w:rsidRDefault="00A563AB" w:rsidP="00FB37A5">
            <w:pPr>
              <w:rPr>
                <w:rFonts w:ascii="Arial" w:eastAsia="Calibri" w:hAnsi="Arial" w:cs="Arial"/>
                <w:sz w:val="18"/>
                <w:szCs w:val="22"/>
                <w:lang w:val="en-US"/>
              </w:rPr>
            </w:pPr>
          </w:p>
        </w:tc>
      </w:tr>
      <w:tr w:rsidR="00534918" w:rsidRPr="00BC1670" w:rsidTr="00FB37A5">
        <w:trPr>
          <w:trHeight w:val="306"/>
        </w:trPr>
        <w:tc>
          <w:tcPr>
            <w:tcW w:w="3097" w:type="dxa"/>
            <w:gridSpan w:val="3"/>
          </w:tcPr>
          <w:p w:rsidR="00534918" w:rsidRDefault="00534918" w:rsidP="00534918">
            <w:pPr>
              <w:rPr>
                <w:rFonts w:ascii="Arial" w:eastAsia="Calibri" w:hAnsi="Arial" w:cs="Arial"/>
                <w:color w:val="000000" w:themeColor="text1"/>
                <w:sz w:val="18"/>
                <w:szCs w:val="18"/>
                <w:lang w:val="en-US"/>
              </w:rPr>
            </w:pPr>
            <w:r w:rsidRPr="006D17DC">
              <w:rPr>
                <w:rFonts w:ascii="Arial" w:eastAsia="Calibri" w:hAnsi="Arial" w:cs="Arial"/>
                <w:b/>
                <w:color w:val="000000" w:themeColor="text1"/>
                <w:sz w:val="18"/>
                <w:szCs w:val="18"/>
                <w:lang w:val="en-US"/>
              </w:rPr>
              <w:t>Transmission of Covid 19 from Customers to Staff, Customer to customer, staff to staff on admission to facilities</w:t>
            </w:r>
            <w:r>
              <w:rPr>
                <w:rFonts w:ascii="Arial" w:eastAsia="Calibri" w:hAnsi="Arial" w:cs="Arial"/>
                <w:color w:val="000000" w:themeColor="text1"/>
                <w:sz w:val="18"/>
                <w:szCs w:val="18"/>
                <w:lang w:val="en-US"/>
              </w:rPr>
              <w:t>.</w:t>
            </w:r>
          </w:p>
          <w:p w:rsidR="006D17DC" w:rsidRDefault="006D17DC" w:rsidP="00534918">
            <w:pPr>
              <w:rPr>
                <w:rFonts w:ascii="Arial" w:eastAsia="Calibri" w:hAnsi="Arial" w:cs="Arial"/>
                <w:color w:val="000000" w:themeColor="text1"/>
                <w:sz w:val="18"/>
                <w:szCs w:val="18"/>
                <w:lang w:val="en-US"/>
              </w:rPr>
            </w:pPr>
          </w:p>
          <w:p w:rsidR="00534918" w:rsidRDefault="00534918"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187869" w:rsidRDefault="0018786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534918" w:rsidRPr="006D17DC" w:rsidRDefault="00534918" w:rsidP="00534918">
            <w:pPr>
              <w:rPr>
                <w:rFonts w:ascii="Arial" w:eastAsia="Calibri" w:hAnsi="Arial" w:cs="Arial"/>
                <w:b/>
                <w:color w:val="000000" w:themeColor="text1"/>
                <w:sz w:val="18"/>
                <w:szCs w:val="18"/>
                <w:lang w:val="en-US"/>
              </w:rPr>
            </w:pPr>
            <w:r w:rsidRPr="006D17DC">
              <w:rPr>
                <w:rFonts w:ascii="Arial" w:eastAsia="Calibri" w:hAnsi="Arial" w:cs="Arial"/>
                <w:b/>
                <w:color w:val="000000" w:themeColor="text1"/>
                <w:sz w:val="18"/>
                <w:szCs w:val="18"/>
                <w:lang w:val="en-US"/>
              </w:rPr>
              <w:lastRenderedPageBreak/>
              <w:t xml:space="preserve">Admission </w:t>
            </w:r>
            <w:r w:rsidR="006D17DC" w:rsidRPr="006D17DC">
              <w:rPr>
                <w:rFonts w:ascii="Arial" w:eastAsia="Calibri" w:hAnsi="Arial" w:cs="Arial"/>
                <w:b/>
                <w:color w:val="000000" w:themeColor="text1"/>
                <w:sz w:val="18"/>
                <w:szCs w:val="18"/>
                <w:lang w:val="en-US"/>
              </w:rPr>
              <w:t>to facilities</w:t>
            </w:r>
          </w:p>
          <w:p w:rsidR="00534918" w:rsidRDefault="00534918" w:rsidP="00534918">
            <w:pPr>
              <w:rPr>
                <w:rFonts w:ascii="Arial" w:eastAsia="Calibri" w:hAnsi="Arial" w:cs="Arial"/>
                <w:color w:val="000000" w:themeColor="text1"/>
                <w:sz w:val="18"/>
                <w:szCs w:val="18"/>
                <w:lang w:val="en-US"/>
              </w:rPr>
            </w:pPr>
          </w:p>
          <w:p w:rsidR="00534918" w:rsidRPr="00BC1670" w:rsidRDefault="00534918" w:rsidP="00534918">
            <w:pPr>
              <w:rPr>
                <w:rFonts w:ascii="Arial" w:eastAsia="Calibri" w:hAnsi="Arial" w:cs="Arial"/>
                <w:color w:val="000000" w:themeColor="text1"/>
                <w:sz w:val="18"/>
                <w:szCs w:val="18"/>
                <w:lang w:val="en-US"/>
              </w:rPr>
            </w:pPr>
          </w:p>
        </w:tc>
        <w:tc>
          <w:tcPr>
            <w:tcW w:w="6083" w:type="dxa"/>
            <w:gridSpan w:val="14"/>
          </w:tcPr>
          <w:p w:rsidR="00534918" w:rsidRDefault="00534918" w:rsidP="005334A6">
            <w:pPr>
              <w:rPr>
                <w:rFonts w:ascii="Arial" w:hAnsi="Arial" w:cs="Arial"/>
                <w:color w:val="000000" w:themeColor="text1"/>
                <w:sz w:val="18"/>
                <w:szCs w:val="18"/>
              </w:rPr>
            </w:pPr>
            <w:r w:rsidRPr="005334A6">
              <w:rPr>
                <w:rFonts w:ascii="Arial" w:hAnsi="Arial" w:cs="Arial"/>
                <w:color w:val="000000" w:themeColor="text1"/>
                <w:sz w:val="18"/>
                <w:szCs w:val="18"/>
              </w:rPr>
              <w:lastRenderedPageBreak/>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C04EF9" w:rsidRDefault="00C04EF9" w:rsidP="005334A6">
            <w:pPr>
              <w:rPr>
                <w:rFonts w:ascii="Arial" w:hAnsi="Arial" w:cs="Arial"/>
                <w:color w:val="000000" w:themeColor="text1"/>
                <w:sz w:val="18"/>
                <w:szCs w:val="18"/>
              </w:rPr>
            </w:pPr>
          </w:p>
          <w:p w:rsidR="00C04EF9" w:rsidRPr="00C04EF9" w:rsidRDefault="00C04EF9" w:rsidP="00C04EF9">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rsidR="00C04EF9" w:rsidRPr="00C04EF9" w:rsidRDefault="00C04EF9" w:rsidP="00C04EF9">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rsidR="00C04EF9" w:rsidRPr="00187869" w:rsidRDefault="00C04EF9" w:rsidP="00C04EF9">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w:t>
            </w:r>
            <w:r w:rsidR="00187869">
              <w:rPr>
                <w:rFonts w:ascii="Arial" w:hAnsi="Arial" w:cs="Arial"/>
                <w:sz w:val="18"/>
                <w:szCs w:val="18"/>
              </w:rPr>
              <w:t>uses to the eyes, nose or mouth</w:t>
            </w:r>
          </w:p>
          <w:p w:rsidR="00C04EF9" w:rsidRPr="00C04EF9" w:rsidRDefault="00C04EF9" w:rsidP="00C04EF9">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rsidR="00C04EF9" w:rsidRPr="00C04EF9" w:rsidRDefault="00C04EF9" w:rsidP="00C04EF9">
            <w:pPr>
              <w:pStyle w:val="ListParagraph"/>
              <w:numPr>
                <w:ilvl w:val="0"/>
                <w:numId w:val="7"/>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rsidR="00C04EF9" w:rsidRPr="00C04EF9" w:rsidRDefault="00C04EF9" w:rsidP="00C04EF9">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coughing, eating or handling food</w:t>
            </w:r>
          </w:p>
          <w:p w:rsidR="00C04EF9" w:rsidRPr="00C04EF9" w:rsidRDefault="00C04EF9" w:rsidP="00C04EF9">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rsidR="00C04EF9" w:rsidRPr="00C04EF9" w:rsidRDefault="00C04EF9" w:rsidP="00C04EF9">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rsidR="00C04EF9" w:rsidRPr="00C04EF9" w:rsidRDefault="00C04EF9" w:rsidP="00C04EF9">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rsidR="00C04EF9" w:rsidRPr="00C04EF9" w:rsidRDefault="00C04EF9" w:rsidP="00C04EF9">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rsidR="00902C45" w:rsidRDefault="00902C45" w:rsidP="00C04EF9">
            <w:pPr>
              <w:rPr>
                <w:rFonts w:ascii="Arial" w:hAnsi="Arial" w:cs="Arial"/>
                <w:sz w:val="18"/>
                <w:szCs w:val="18"/>
              </w:rPr>
            </w:pPr>
          </w:p>
          <w:p w:rsidR="00902C45" w:rsidRDefault="00902C45" w:rsidP="00C04EF9">
            <w:pPr>
              <w:rPr>
                <w:rFonts w:ascii="Arial" w:hAnsi="Arial" w:cs="Arial"/>
                <w:sz w:val="18"/>
                <w:szCs w:val="18"/>
              </w:rPr>
            </w:pPr>
          </w:p>
          <w:p w:rsidR="00902C45" w:rsidRDefault="00902C45" w:rsidP="00C04EF9">
            <w:pPr>
              <w:rPr>
                <w:rFonts w:ascii="Arial" w:hAnsi="Arial" w:cs="Arial"/>
                <w:sz w:val="18"/>
                <w:szCs w:val="18"/>
              </w:rPr>
            </w:pPr>
          </w:p>
          <w:p w:rsidR="00902C45" w:rsidRDefault="00902C45" w:rsidP="00C04EF9">
            <w:pPr>
              <w:rPr>
                <w:rFonts w:ascii="Arial" w:hAnsi="Arial" w:cs="Arial"/>
                <w:sz w:val="18"/>
                <w:szCs w:val="18"/>
              </w:rPr>
            </w:pPr>
          </w:p>
          <w:p w:rsidR="00902C45" w:rsidRDefault="00902C45" w:rsidP="00C04EF9">
            <w:pPr>
              <w:rPr>
                <w:rFonts w:ascii="Arial" w:hAnsi="Arial" w:cs="Arial"/>
                <w:sz w:val="18"/>
                <w:szCs w:val="18"/>
              </w:rPr>
            </w:pPr>
          </w:p>
          <w:p w:rsidR="00902C45" w:rsidRDefault="00902C45" w:rsidP="00C04EF9">
            <w:pPr>
              <w:rPr>
                <w:rFonts w:ascii="Arial" w:hAnsi="Arial" w:cs="Arial"/>
                <w:sz w:val="18"/>
                <w:szCs w:val="18"/>
              </w:rPr>
            </w:pPr>
          </w:p>
          <w:p w:rsidR="00C04EF9" w:rsidRPr="00C04EF9" w:rsidRDefault="00C04EF9" w:rsidP="00C04EF9">
            <w:pPr>
              <w:rPr>
                <w:rFonts w:ascii="Arial" w:hAnsi="Arial" w:cs="Arial"/>
                <w:sz w:val="18"/>
                <w:szCs w:val="18"/>
              </w:rPr>
            </w:pPr>
            <w:r w:rsidRPr="00C04EF9">
              <w:rPr>
                <w:rFonts w:ascii="Arial" w:hAnsi="Arial" w:cs="Arial"/>
                <w:sz w:val="18"/>
                <w:szCs w:val="18"/>
              </w:rPr>
              <w:t>We will achieve this by providing hand sanitation stations at entrances to buildings, by maintaining hand-washing facilities in buildings in good order and well-supplied with soap and means of hand-drying.</w:t>
            </w:r>
          </w:p>
          <w:p w:rsidR="00C04EF9" w:rsidRDefault="00C04EF9" w:rsidP="00C04EF9">
            <w:pPr>
              <w:spacing w:after="160" w:line="259" w:lineRule="auto"/>
              <w:rPr>
                <w:rFonts w:ascii="Arial" w:hAnsi="Arial" w:cs="Arial"/>
                <w:sz w:val="18"/>
                <w:szCs w:val="18"/>
              </w:rPr>
            </w:pPr>
          </w:p>
          <w:p w:rsidR="00C04EF9" w:rsidRDefault="00C04EF9" w:rsidP="00C04EF9">
            <w:pPr>
              <w:spacing w:after="160" w:line="259" w:lineRule="auto"/>
              <w:rPr>
                <w:rFonts w:ascii="Arial" w:hAnsi="Arial" w:cs="Arial"/>
                <w:sz w:val="18"/>
                <w:szCs w:val="18"/>
              </w:rPr>
            </w:pPr>
          </w:p>
          <w:p w:rsidR="00C04EF9" w:rsidRPr="005334A6" w:rsidRDefault="00C04EF9" w:rsidP="005334A6">
            <w:pPr>
              <w:rPr>
                <w:rFonts w:ascii="Arial" w:hAnsi="Arial" w:cs="Arial"/>
                <w:color w:val="000000" w:themeColor="text1"/>
                <w:sz w:val="18"/>
                <w:szCs w:val="18"/>
              </w:rPr>
            </w:pPr>
          </w:p>
          <w:p w:rsidR="00765BF0" w:rsidRDefault="001375BB"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lastRenderedPageBreak/>
              <w:t>In line with updated Scottish Government Guidance regarding the use of face coverings in indo</w:t>
            </w:r>
            <w:r w:rsidR="000A748A">
              <w:rPr>
                <w:rFonts w:ascii="Arial" w:hAnsi="Arial" w:cs="Arial"/>
                <w:color w:val="000000" w:themeColor="text1"/>
                <w:sz w:val="18"/>
                <w:szCs w:val="18"/>
              </w:rPr>
              <w:t>or facilities, all customers present during</w:t>
            </w:r>
            <w:r>
              <w:rPr>
                <w:rFonts w:ascii="Arial" w:hAnsi="Arial" w:cs="Arial"/>
                <w:color w:val="000000" w:themeColor="text1"/>
                <w:sz w:val="18"/>
                <w:szCs w:val="18"/>
              </w:rPr>
              <w:t xml:space="preserve"> </w:t>
            </w:r>
            <w:r w:rsidR="00E645A3">
              <w:rPr>
                <w:rFonts w:ascii="Arial" w:hAnsi="Arial" w:cs="Arial"/>
                <w:color w:val="000000" w:themeColor="text1"/>
                <w:sz w:val="18"/>
                <w:szCs w:val="18"/>
              </w:rPr>
              <w:t xml:space="preserve"> Phase 1 of our opening</w:t>
            </w:r>
            <w:r w:rsidR="000A748A">
              <w:rPr>
                <w:rFonts w:ascii="Arial" w:hAnsi="Arial" w:cs="Arial"/>
                <w:color w:val="000000" w:themeColor="text1"/>
                <w:sz w:val="18"/>
                <w:szCs w:val="18"/>
              </w:rPr>
              <w:t>,</w:t>
            </w:r>
            <w:r w:rsidR="00E645A3">
              <w:rPr>
                <w:rFonts w:ascii="Arial" w:hAnsi="Arial" w:cs="Arial"/>
                <w:color w:val="000000" w:themeColor="text1"/>
                <w:sz w:val="18"/>
                <w:szCs w:val="18"/>
              </w:rPr>
              <w:t xml:space="preserve"> </w:t>
            </w:r>
            <w:r>
              <w:rPr>
                <w:rFonts w:ascii="Arial" w:hAnsi="Arial" w:cs="Arial"/>
                <w:color w:val="000000" w:themeColor="text1"/>
                <w:sz w:val="18"/>
                <w:szCs w:val="18"/>
              </w:rPr>
              <w:t>must we</w:t>
            </w:r>
            <w:r w:rsidR="000A748A">
              <w:rPr>
                <w:rFonts w:ascii="Arial" w:hAnsi="Arial" w:cs="Arial"/>
                <w:color w:val="000000" w:themeColor="text1"/>
                <w:sz w:val="18"/>
                <w:szCs w:val="18"/>
              </w:rPr>
              <w:t>ar a face covering when entering</w:t>
            </w:r>
            <w:r>
              <w:rPr>
                <w:rFonts w:ascii="Arial" w:hAnsi="Arial" w:cs="Arial"/>
                <w:color w:val="000000" w:themeColor="text1"/>
                <w:sz w:val="18"/>
                <w:szCs w:val="18"/>
              </w:rPr>
              <w:t xml:space="preserve"> the fa</w:t>
            </w:r>
            <w:r w:rsidR="00E645A3">
              <w:rPr>
                <w:rFonts w:ascii="Arial" w:hAnsi="Arial" w:cs="Arial"/>
                <w:color w:val="000000" w:themeColor="text1"/>
                <w:sz w:val="18"/>
                <w:szCs w:val="18"/>
              </w:rPr>
              <w:t>cilities, and until they reach their visit destination ie pool/gym/fitness class.</w:t>
            </w:r>
            <w:r>
              <w:rPr>
                <w:rFonts w:ascii="Arial" w:hAnsi="Arial" w:cs="Arial"/>
                <w:color w:val="000000" w:themeColor="text1"/>
                <w:sz w:val="18"/>
                <w:szCs w:val="18"/>
              </w:rPr>
              <w:t xml:space="preserve"> </w:t>
            </w:r>
          </w:p>
          <w:p w:rsidR="00765BF0" w:rsidRDefault="00765BF0" w:rsidP="00765BF0">
            <w:pPr>
              <w:pStyle w:val="ListParagraph"/>
              <w:rPr>
                <w:rFonts w:ascii="Arial" w:hAnsi="Arial" w:cs="Arial"/>
                <w:color w:val="000000" w:themeColor="text1"/>
                <w:sz w:val="18"/>
                <w:szCs w:val="18"/>
              </w:rPr>
            </w:pPr>
          </w:p>
          <w:p w:rsidR="001375BB" w:rsidRDefault="00765BF0" w:rsidP="00765BF0">
            <w:pPr>
              <w:pStyle w:val="ListParagraph"/>
              <w:rPr>
                <w:rFonts w:ascii="Arial" w:hAnsi="Arial" w:cs="Arial"/>
                <w:color w:val="000000" w:themeColor="text1"/>
                <w:sz w:val="18"/>
                <w:szCs w:val="18"/>
              </w:rPr>
            </w:pPr>
            <w:r>
              <w:rPr>
                <w:rFonts w:ascii="Arial" w:hAnsi="Arial" w:cs="Arial"/>
                <w:color w:val="000000" w:themeColor="text1"/>
                <w:sz w:val="18"/>
                <w:szCs w:val="18"/>
              </w:rPr>
              <w:t>Exercising is defined as a reasonable excuse for not wearing a face covering, and the</w:t>
            </w:r>
            <w:r w:rsidR="009A6806">
              <w:rPr>
                <w:rFonts w:ascii="Arial" w:hAnsi="Arial" w:cs="Arial"/>
                <w:color w:val="000000" w:themeColor="text1"/>
                <w:sz w:val="18"/>
                <w:szCs w:val="18"/>
              </w:rPr>
              <w:t>refore customers may remove coverings</w:t>
            </w:r>
            <w:r>
              <w:rPr>
                <w:rFonts w:ascii="Arial" w:hAnsi="Arial" w:cs="Arial"/>
                <w:color w:val="000000" w:themeColor="text1"/>
                <w:sz w:val="18"/>
                <w:szCs w:val="18"/>
              </w:rPr>
              <w:t xml:space="preserve"> at this point.</w:t>
            </w:r>
          </w:p>
          <w:p w:rsidR="00E645A3" w:rsidRDefault="00E645A3" w:rsidP="00E645A3">
            <w:pPr>
              <w:rPr>
                <w:rFonts w:ascii="Arial" w:hAnsi="Arial" w:cs="Arial"/>
                <w:color w:val="000000" w:themeColor="text1"/>
                <w:sz w:val="18"/>
                <w:szCs w:val="18"/>
              </w:rPr>
            </w:pPr>
          </w:p>
          <w:p w:rsidR="00E645A3" w:rsidRPr="00E645A3" w:rsidRDefault="00765BF0" w:rsidP="00765BF0">
            <w:pPr>
              <w:ind w:left="720"/>
              <w:rPr>
                <w:rFonts w:ascii="Arial" w:hAnsi="Arial" w:cs="Arial"/>
                <w:color w:val="000000" w:themeColor="text1"/>
                <w:sz w:val="18"/>
                <w:szCs w:val="18"/>
              </w:rPr>
            </w:pPr>
            <w:r>
              <w:rPr>
                <w:rFonts w:ascii="Arial" w:hAnsi="Arial" w:cs="Arial"/>
                <w:color w:val="000000" w:themeColor="text1"/>
                <w:sz w:val="18"/>
                <w:szCs w:val="18"/>
              </w:rPr>
              <w:t>When the customer’s swim/workout/class has concluded, they should wear the face covering until the</w:t>
            </w:r>
            <w:r w:rsidR="000A748A">
              <w:rPr>
                <w:rFonts w:ascii="Arial" w:hAnsi="Arial" w:cs="Arial"/>
                <w:color w:val="000000" w:themeColor="text1"/>
                <w:sz w:val="18"/>
                <w:szCs w:val="18"/>
              </w:rPr>
              <w:t xml:space="preserve">y have fully </w:t>
            </w:r>
            <w:bookmarkStart w:id="1" w:name="_GoBack"/>
            <w:bookmarkEnd w:id="1"/>
            <w:r w:rsidR="000A748A">
              <w:rPr>
                <w:rFonts w:ascii="Arial" w:hAnsi="Arial" w:cs="Arial"/>
                <w:color w:val="000000" w:themeColor="text1"/>
                <w:sz w:val="18"/>
                <w:szCs w:val="18"/>
              </w:rPr>
              <w:t>exited the building</w:t>
            </w:r>
          </w:p>
          <w:p w:rsidR="00E645A3" w:rsidRPr="00E645A3" w:rsidRDefault="00E645A3" w:rsidP="00E645A3">
            <w:pPr>
              <w:rPr>
                <w:rFonts w:ascii="Arial" w:hAnsi="Arial" w:cs="Arial"/>
                <w:color w:val="000000" w:themeColor="text1"/>
                <w:sz w:val="18"/>
                <w:szCs w:val="18"/>
              </w:rPr>
            </w:pPr>
          </w:p>
          <w:p w:rsidR="001375BB" w:rsidRDefault="00765BF0" w:rsidP="001375BB">
            <w:pPr>
              <w:pStyle w:val="ListParagraph"/>
              <w:rPr>
                <w:rFonts w:ascii="Arial" w:hAnsi="Arial" w:cs="Arial"/>
                <w:color w:val="000000" w:themeColor="text1"/>
                <w:sz w:val="18"/>
                <w:szCs w:val="18"/>
              </w:rPr>
            </w:pPr>
            <w:r>
              <w:rPr>
                <w:rFonts w:ascii="Arial" w:hAnsi="Arial" w:cs="Arial"/>
                <w:color w:val="000000" w:themeColor="text1"/>
                <w:sz w:val="18"/>
                <w:szCs w:val="18"/>
              </w:rPr>
              <w:t xml:space="preserve">Information will be displayed accordingly throughout facilities detailing what constitutes a face covering, as well as guidance on use and care.  Exemptions to wearing a covering (for example on medical </w:t>
            </w:r>
            <w:r w:rsidR="00FC3D5E">
              <w:rPr>
                <w:rFonts w:ascii="Arial" w:hAnsi="Arial" w:cs="Arial"/>
                <w:color w:val="000000" w:themeColor="text1"/>
                <w:sz w:val="18"/>
                <w:szCs w:val="18"/>
              </w:rPr>
              <w:t>grounds) will also be displayed on the website.</w:t>
            </w:r>
          </w:p>
          <w:p w:rsidR="00765BF0" w:rsidRDefault="00765BF0" w:rsidP="001375BB">
            <w:pPr>
              <w:pStyle w:val="ListParagraph"/>
              <w:rPr>
                <w:rFonts w:ascii="Arial" w:hAnsi="Arial" w:cs="Arial"/>
                <w:color w:val="000000" w:themeColor="text1"/>
                <w:sz w:val="18"/>
                <w:szCs w:val="18"/>
              </w:rPr>
            </w:pPr>
          </w:p>
          <w:p w:rsidR="00765BF0" w:rsidRDefault="00765BF0" w:rsidP="001375BB">
            <w:pPr>
              <w:pStyle w:val="ListParagraph"/>
              <w:rPr>
                <w:rFonts w:ascii="Arial" w:hAnsi="Arial" w:cs="Arial"/>
                <w:color w:val="000000" w:themeColor="text1"/>
                <w:sz w:val="18"/>
                <w:szCs w:val="18"/>
              </w:rPr>
            </w:pPr>
            <w:r>
              <w:rPr>
                <w:rFonts w:ascii="Arial" w:hAnsi="Arial" w:cs="Arial"/>
                <w:color w:val="000000" w:themeColor="text1"/>
                <w:sz w:val="18"/>
                <w:szCs w:val="18"/>
              </w:rPr>
              <w:t>Staff who are physically separated (for example through partition screens), or who are able to carry out their duties while maintaining 2m separation from other staff</w:t>
            </w:r>
            <w:r w:rsidR="000B451E">
              <w:rPr>
                <w:rFonts w:ascii="Arial" w:hAnsi="Arial" w:cs="Arial"/>
                <w:color w:val="000000" w:themeColor="text1"/>
                <w:sz w:val="18"/>
                <w:szCs w:val="18"/>
              </w:rPr>
              <w:t xml:space="preserve"> or the public, are exempt from wearing</w:t>
            </w:r>
            <w:r w:rsidR="00B73F21">
              <w:rPr>
                <w:rFonts w:ascii="Arial" w:hAnsi="Arial" w:cs="Arial"/>
                <w:color w:val="000000" w:themeColor="text1"/>
                <w:sz w:val="18"/>
                <w:szCs w:val="18"/>
              </w:rPr>
              <w:t xml:space="preserve"> a face covering.  In cases where staff are unable to maintain 2m </w:t>
            </w:r>
            <w:r w:rsidR="001624B8">
              <w:rPr>
                <w:rFonts w:ascii="Arial" w:hAnsi="Arial" w:cs="Arial"/>
                <w:color w:val="000000" w:themeColor="text1"/>
                <w:sz w:val="18"/>
                <w:szCs w:val="18"/>
              </w:rPr>
              <w:t>separation</w:t>
            </w:r>
            <w:r w:rsidR="00B73F21">
              <w:rPr>
                <w:rFonts w:ascii="Arial" w:hAnsi="Arial" w:cs="Arial"/>
                <w:color w:val="000000" w:themeColor="text1"/>
                <w:sz w:val="18"/>
                <w:szCs w:val="18"/>
              </w:rPr>
              <w:t>, then</w:t>
            </w:r>
            <w:r w:rsidR="001624B8">
              <w:rPr>
                <w:rFonts w:ascii="Arial" w:hAnsi="Arial" w:cs="Arial"/>
                <w:color w:val="000000" w:themeColor="text1"/>
                <w:sz w:val="18"/>
                <w:szCs w:val="18"/>
              </w:rPr>
              <w:t xml:space="preserve"> face coverings should be worn as provided by LiveArgyll.</w:t>
            </w:r>
          </w:p>
          <w:p w:rsidR="001375BB" w:rsidRPr="001375BB" w:rsidRDefault="001375BB" w:rsidP="001375BB">
            <w:pPr>
              <w:rPr>
                <w:rFonts w:ascii="Arial" w:hAnsi="Arial" w:cs="Arial"/>
                <w:color w:val="000000" w:themeColor="text1"/>
                <w:sz w:val="18"/>
                <w:szCs w:val="18"/>
              </w:rPr>
            </w:pPr>
          </w:p>
          <w:p w:rsidR="001375BB" w:rsidRPr="001375BB" w:rsidRDefault="001375BB" w:rsidP="001375BB">
            <w:pPr>
              <w:ind w:left="360"/>
              <w:rPr>
                <w:rFonts w:ascii="Arial" w:hAnsi="Arial" w:cs="Arial"/>
                <w:color w:val="000000" w:themeColor="text1"/>
                <w:sz w:val="18"/>
                <w:szCs w:val="18"/>
              </w:rPr>
            </w:pPr>
          </w:p>
          <w:p w:rsidR="0005386A" w:rsidRPr="00C04EF9" w:rsidRDefault="00534918" w:rsidP="00765BF0">
            <w:pPr>
              <w:pStyle w:val="ListParagraph"/>
              <w:numPr>
                <w:ilvl w:val="0"/>
                <w:numId w:val="7"/>
              </w:numPr>
              <w:rPr>
                <w:rFonts w:ascii="Arial" w:hAnsi="Arial" w:cs="Arial"/>
                <w:color w:val="000000" w:themeColor="text1"/>
                <w:sz w:val="18"/>
                <w:szCs w:val="18"/>
              </w:rPr>
            </w:pPr>
            <w:r w:rsidRPr="00C04EF9">
              <w:rPr>
                <w:rFonts w:ascii="Arial" w:hAnsi="Arial" w:cs="Arial"/>
                <w:color w:val="000000" w:themeColor="text1"/>
                <w:sz w:val="18"/>
                <w:szCs w:val="18"/>
              </w:rPr>
              <w:t xml:space="preserve">Signage will be put in place in prominent positions both externally and inside the building outlining current Government advice on Social distancing, hygiene and symptoms advice. In addition the following controls will also be adopted and signage put in place - </w:t>
            </w:r>
          </w:p>
          <w:p w:rsidR="0005386A" w:rsidRDefault="0005386A" w:rsidP="0005386A">
            <w:pPr>
              <w:pStyle w:val="ListParagraph"/>
              <w:rPr>
                <w:rFonts w:ascii="Arial" w:hAnsi="Arial" w:cs="Arial"/>
                <w:color w:val="000000" w:themeColor="text1"/>
                <w:sz w:val="18"/>
                <w:szCs w:val="18"/>
              </w:rPr>
            </w:pPr>
          </w:p>
          <w:p w:rsidR="0005386A" w:rsidRDefault="0005386A" w:rsidP="00C04EF9">
            <w:pPr>
              <w:pStyle w:val="ListParagraph"/>
              <w:numPr>
                <w:ilvl w:val="0"/>
                <w:numId w:val="7"/>
              </w:numPr>
              <w:rPr>
                <w:rFonts w:ascii="Arial" w:hAnsi="Arial" w:cs="Arial"/>
                <w:color w:val="000000" w:themeColor="text1"/>
                <w:sz w:val="18"/>
                <w:szCs w:val="18"/>
              </w:rPr>
            </w:pPr>
            <w:r w:rsidRPr="0005386A">
              <w:rPr>
                <w:rFonts w:ascii="Arial" w:hAnsi="Arial" w:cs="Arial"/>
                <w:color w:val="000000" w:themeColor="text1"/>
                <w:sz w:val="18"/>
                <w:szCs w:val="18"/>
              </w:rPr>
              <w:t>Where facilities have car parks/potential flow of traffic adjacent to facility entrance doors, there is a danger that due to social distancing</w:t>
            </w:r>
            <w:r>
              <w:rPr>
                <w:rFonts w:ascii="Arial" w:hAnsi="Arial" w:cs="Arial"/>
                <w:color w:val="000000" w:themeColor="text1"/>
                <w:sz w:val="18"/>
                <w:szCs w:val="18"/>
              </w:rPr>
              <w:t>,</w:t>
            </w:r>
            <w:r w:rsidRPr="0005386A">
              <w:rPr>
                <w:rFonts w:ascii="Arial" w:hAnsi="Arial" w:cs="Arial"/>
                <w:color w:val="000000" w:themeColor="text1"/>
                <w:sz w:val="18"/>
                <w:szCs w:val="18"/>
              </w:rPr>
              <w:t xml:space="preserve"> queues may form out of the doors and into the flow of traffic.  In these cases, traffic should be re-routed to prevent persons and traffic coming together.  Where this is not feasible, then physical barrier</w:t>
            </w:r>
            <w:r>
              <w:rPr>
                <w:rFonts w:ascii="Arial" w:hAnsi="Arial" w:cs="Arial"/>
                <w:color w:val="000000" w:themeColor="text1"/>
                <w:sz w:val="18"/>
                <w:szCs w:val="18"/>
              </w:rPr>
              <w:t>s</w:t>
            </w:r>
            <w:r w:rsidRPr="0005386A">
              <w:rPr>
                <w:rFonts w:ascii="Arial" w:hAnsi="Arial" w:cs="Arial"/>
                <w:color w:val="000000" w:themeColor="text1"/>
                <w:sz w:val="18"/>
                <w:szCs w:val="18"/>
              </w:rPr>
              <w:t xml:space="preserve"> and signage will need to be put in place to prevent contact occurring</w:t>
            </w:r>
            <w:r>
              <w:rPr>
                <w:rFonts w:ascii="Arial" w:hAnsi="Arial" w:cs="Arial"/>
                <w:color w:val="000000" w:themeColor="text1"/>
                <w:sz w:val="18"/>
                <w:szCs w:val="18"/>
              </w:rPr>
              <w:t>, or reception areas moved to free more queue space within the facility.</w:t>
            </w:r>
          </w:p>
          <w:p w:rsidR="0005386A" w:rsidRPr="0005386A" w:rsidRDefault="0005386A" w:rsidP="0005386A">
            <w:pPr>
              <w:pStyle w:val="ListParagraph"/>
              <w:rPr>
                <w:rFonts w:ascii="Arial" w:hAnsi="Arial" w:cs="Arial"/>
                <w:color w:val="000000" w:themeColor="text1"/>
                <w:sz w:val="18"/>
                <w:szCs w:val="18"/>
              </w:rPr>
            </w:pP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Facilities should where possible utilise one way systems on entering facilities, and appropriate signage should be displayed advising on the direction of travel throughout the facility.</w:t>
            </w:r>
          </w:p>
          <w:p w:rsidR="00534918" w:rsidRDefault="00534918" w:rsidP="00534918">
            <w:pPr>
              <w:pStyle w:val="ListParagraph"/>
              <w:rPr>
                <w:rFonts w:ascii="Arial" w:hAnsi="Arial" w:cs="Arial"/>
                <w:color w:val="000000" w:themeColor="text1"/>
                <w:sz w:val="18"/>
                <w:szCs w:val="18"/>
              </w:rPr>
            </w:pP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 xml:space="preserve">In cases where one way travel is not possible, clear instructions should be displayed, reminding the public to maintain social </w:t>
            </w:r>
            <w:r>
              <w:rPr>
                <w:rFonts w:ascii="Arial" w:hAnsi="Arial" w:cs="Arial"/>
                <w:color w:val="000000" w:themeColor="text1"/>
                <w:sz w:val="18"/>
                <w:szCs w:val="18"/>
              </w:rPr>
              <w:lastRenderedPageBreak/>
              <w:t>distancing in reception area, stairwells, corridors and changing areas.</w:t>
            </w:r>
          </w:p>
          <w:p w:rsidR="00C04EF9" w:rsidRDefault="00C04EF9" w:rsidP="00C04EF9">
            <w:pPr>
              <w:pStyle w:val="ListParagraph"/>
              <w:rPr>
                <w:rFonts w:ascii="Arial" w:hAnsi="Arial" w:cs="Arial"/>
                <w:color w:val="000000" w:themeColor="text1"/>
                <w:sz w:val="18"/>
                <w:szCs w:val="18"/>
              </w:rPr>
            </w:pPr>
          </w:p>
          <w:p w:rsidR="00282B0C" w:rsidRDefault="00282B0C" w:rsidP="00282B0C">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Facility Capacities for services initially on</w:t>
            </w:r>
            <w:r w:rsidR="00D45F7A">
              <w:rPr>
                <w:rFonts w:ascii="Arial" w:hAnsi="Arial" w:cs="Arial"/>
                <w:color w:val="000000" w:themeColor="text1"/>
                <w:sz w:val="18"/>
                <w:szCs w:val="18"/>
              </w:rPr>
              <w:t xml:space="preserve"> </w:t>
            </w:r>
            <w:r>
              <w:rPr>
                <w:rFonts w:ascii="Arial" w:hAnsi="Arial" w:cs="Arial"/>
                <w:color w:val="000000" w:themeColor="text1"/>
                <w:sz w:val="18"/>
                <w:szCs w:val="18"/>
              </w:rPr>
              <w:t xml:space="preserve">offer (pool/gym/classes) </w:t>
            </w:r>
            <w:r w:rsidR="00D45F7A">
              <w:rPr>
                <w:rFonts w:ascii="Arial" w:hAnsi="Arial" w:cs="Arial"/>
                <w:color w:val="000000" w:themeColor="text1"/>
                <w:sz w:val="18"/>
                <w:szCs w:val="18"/>
              </w:rPr>
              <w:t xml:space="preserve">in each area </w:t>
            </w:r>
            <w:r>
              <w:rPr>
                <w:rFonts w:ascii="Arial" w:hAnsi="Arial" w:cs="Arial"/>
                <w:color w:val="000000" w:themeColor="text1"/>
                <w:sz w:val="18"/>
                <w:szCs w:val="18"/>
              </w:rPr>
              <w:t>have been calculated as follows</w:t>
            </w:r>
          </w:p>
          <w:p w:rsidR="00282B0C" w:rsidRPr="00D45F7A" w:rsidRDefault="00282B0C" w:rsidP="00282B0C">
            <w:pPr>
              <w:pStyle w:val="ListParagraph"/>
              <w:rPr>
                <w:rFonts w:ascii="Arial" w:hAnsi="Arial" w:cs="Arial"/>
                <w:b/>
                <w:color w:val="000000" w:themeColor="text1"/>
                <w:sz w:val="18"/>
                <w:szCs w:val="18"/>
              </w:rPr>
            </w:pPr>
          </w:p>
          <w:p w:rsidR="00282B0C" w:rsidRDefault="00282B0C" w:rsidP="00282B0C">
            <w:pPr>
              <w:pStyle w:val="ListParagraph"/>
              <w:rPr>
                <w:rFonts w:ascii="Arial" w:hAnsi="Arial" w:cs="Arial"/>
                <w:color w:val="000000" w:themeColor="text1"/>
                <w:sz w:val="18"/>
                <w:szCs w:val="18"/>
              </w:rPr>
            </w:pPr>
            <w:r w:rsidRPr="00D45F7A">
              <w:rPr>
                <w:rFonts w:ascii="Arial" w:hAnsi="Arial" w:cs="Arial"/>
                <w:b/>
                <w:color w:val="000000" w:themeColor="text1"/>
                <w:sz w:val="18"/>
                <w:szCs w:val="18"/>
              </w:rPr>
              <w:t>Campbeltown</w:t>
            </w:r>
            <w:r>
              <w:rPr>
                <w:rFonts w:ascii="Arial" w:hAnsi="Arial" w:cs="Arial"/>
                <w:color w:val="000000" w:themeColor="text1"/>
                <w:sz w:val="18"/>
                <w:szCs w:val="18"/>
              </w:rPr>
              <w:t xml:space="preserve"> –</w:t>
            </w:r>
            <w:r w:rsidR="00D45F7A">
              <w:rPr>
                <w:rFonts w:ascii="Arial" w:hAnsi="Arial" w:cs="Arial"/>
                <w:color w:val="000000" w:themeColor="text1"/>
                <w:sz w:val="18"/>
                <w:szCs w:val="18"/>
              </w:rPr>
              <w:t xml:space="preserve"> p</w:t>
            </w:r>
            <w:r>
              <w:rPr>
                <w:rFonts w:ascii="Arial" w:hAnsi="Arial" w:cs="Arial"/>
                <w:color w:val="000000" w:themeColor="text1"/>
                <w:sz w:val="18"/>
                <w:szCs w:val="18"/>
              </w:rPr>
              <w:t xml:space="preserve">ool </w:t>
            </w:r>
            <w:r w:rsidRPr="00D45F7A">
              <w:rPr>
                <w:rFonts w:ascii="Arial" w:hAnsi="Arial" w:cs="Arial"/>
                <w:b/>
                <w:color w:val="000000" w:themeColor="text1"/>
                <w:sz w:val="18"/>
                <w:szCs w:val="18"/>
              </w:rPr>
              <w:t>27</w:t>
            </w:r>
            <w:r>
              <w:rPr>
                <w:rFonts w:ascii="Arial" w:hAnsi="Arial" w:cs="Arial"/>
                <w:color w:val="000000" w:themeColor="text1"/>
                <w:sz w:val="18"/>
                <w:szCs w:val="18"/>
              </w:rPr>
              <w:t xml:space="preserve">, gym area </w:t>
            </w:r>
            <w:r w:rsidRPr="00D45F7A">
              <w:rPr>
                <w:rFonts w:ascii="Arial" w:hAnsi="Arial" w:cs="Arial"/>
                <w:b/>
                <w:color w:val="000000" w:themeColor="text1"/>
                <w:sz w:val="18"/>
                <w:szCs w:val="18"/>
              </w:rPr>
              <w:t>28</w:t>
            </w:r>
            <w:r w:rsidR="00D45F7A">
              <w:rPr>
                <w:rFonts w:ascii="Arial" w:hAnsi="Arial" w:cs="Arial"/>
                <w:color w:val="000000" w:themeColor="text1"/>
                <w:sz w:val="18"/>
                <w:szCs w:val="18"/>
              </w:rPr>
              <w:t xml:space="preserve"> ( venue </w:t>
            </w:r>
            <w:r>
              <w:rPr>
                <w:rFonts w:ascii="Arial" w:hAnsi="Arial" w:cs="Arial"/>
                <w:color w:val="000000" w:themeColor="text1"/>
                <w:sz w:val="18"/>
                <w:szCs w:val="18"/>
              </w:rPr>
              <w:t>Aqualibrium)</w:t>
            </w:r>
            <w:r w:rsidR="00D45F7A">
              <w:rPr>
                <w:rFonts w:ascii="Arial" w:hAnsi="Arial" w:cs="Arial"/>
                <w:color w:val="000000" w:themeColor="text1"/>
                <w:sz w:val="18"/>
                <w:szCs w:val="18"/>
              </w:rPr>
              <w:t xml:space="preserve">, classes </w:t>
            </w:r>
            <w:r w:rsidR="00D45F7A" w:rsidRPr="00D45F7A">
              <w:rPr>
                <w:rFonts w:ascii="Arial" w:hAnsi="Arial" w:cs="Arial"/>
                <w:b/>
                <w:color w:val="000000" w:themeColor="text1"/>
                <w:sz w:val="18"/>
                <w:szCs w:val="18"/>
              </w:rPr>
              <w:t xml:space="preserve">28 </w:t>
            </w:r>
            <w:r w:rsidR="00D45F7A">
              <w:rPr>
                <w:rFonts w:ascii="Arial" w:hAnsi="Arial" w:cs="Arial"/>
                <w:b/>
                <w:color w:val="000000" w:themeColor="text1"/>
                <w:sz w:val="18"/>
                <w:szCs w:val="18"/>
              </w:rPr>
              <w:t>(</w:t>
            </w:r>
            <w:r w:rsidR="00D45F7A">
              <w:rPr>
                <w:rFonts w:ascii="Arial" w:hAnsi="Arial" w:cs="Arial"/>
                <w:color w:val="000000" w:themeColor="text1"/>
                <w:sz w:val="18"/>
                <w:szCs w:val="18"/>
              </w:rPr>
              <w:t>venue Victoria Hall)</w:t>
            </w:r>
          </w:p>
          <w:p w:rsidR="00D45F7A" w:rsidRDefault="00D45F7A" w:rsidP="00282B0C">
            <w:pPr>
              <w:pStyle w:val="ListParagraph"/>
              <w:rPr>
                <w:rFonts w:ascii="Arial" w:hAnsi="Arial" w:cs="Arial"/>
                <w:color w:val="000000" w:themeColor="text1"/>
                <w:sz w:val="18"/>
                <w:szCs w:val="18"/>
              </w:rPr>
            </w:pPr>
          </w:p>
          <w:p w:rsidR="00282B0C" w:rsidRDefault="00282B0C" w:rsidP="00282B0C">
            <w:pPr>
              <w:pStyle w:val="ListParagraph"/>
              <w:rPr>
                <w:rFonts w:ascii="Arial" w:hAnsi="Arial" w:cs="Arial"/>
                <w:color w:val="000000" w:themeColor="text1"/>
                <w:sz w:val="18"/>
                <w:szCs w:val="18"/>
              </w:rPr>
            </w:pPr>
            <w:r w:rsidRPr="00D45F7A">
              <w:rPr>
                <w:rFonts w:ascii="Arial" w:hAnsi="Arial" w:cs="Arial"/>
                <w:b/>
                <w:color w:val="000000" w:themeColor="text1"/>
                <w:sz w:val="18"/>
                <w:szCs w:val="18"/>
              </w:rPr>
              <w:t xml:space="preserve">Helensburgh </w:t>
            </w:r>
            <w:r>
              <w:rPr>
                <w:rFonts w:ascii="Arial" w:hAnsi="Arial" w:cs="Arial"/>
                <w:color w:val="000000" w:themeColor="text1"/>
                <w:sz w:val="18"/>
                <w:szCs w:val="18"/>
              </w:rPr>
              <w:t>–</w:t>
            </w:r>
            <w:r w:rsidR="00D45F7A">
              <w:rPr>
                <w:rFonts w:ascii="Arial" w:hAnsi="Arial" w:cs="Arial"/>
                <w:color w:val="000000" w:themeColor="text1"/>
                <w:sz w:val="18"/>
                <w:szCs w:val="18"/>
              </w:rPr>
              <w:t xml:space="preserve"> p</w:t>
            </w:r>
            <w:r>
              <w:rPr>
                <w:rFonts w:ascii="Arial" w:hAnsi="Arial" w:cs="Arial"/>
                <w:color w:val="000000" w:themeColor="text1"/>
                <w:sz w:val="18"/>
                <w:szCs w:val="18"/>
              </w:rPr>
              <w:t xml:space="preserve">ool </w:t>
            </w:r>
            <w:r w:rsidRPr="00D45F7A">
              <w:rPr>
                <w:rFonts w:ascii="Arial" w:hAnsi="Arial" w:cs="Arial"/>
                <w:b/>
                <w:color w:val="000000" w:themeColor="text1"/>
                <w:sz w:val="18"/>
                <w:szCs w:val="18"/>
              </w:rPr>
              <w:t>27</w:t>
            </w:r>
            <w:r>
              <w:rPr>
                <w:rFonts w:ascii="Arial" w:hAnsi="Arial" w:cs="Arial"/>
                <w:color w:val="000000" w:themeColor="text1"/>
                <w:sz w:val="18"/>
                <w:szCs w:val="18"/>
              </w:rPr>
              <w:t xml:space="preserve">, resistance gym </w:t>
            </w:r>
            <w:r w:rsidRPr="00D45F7A">
              <w:rPr>
                <w:rFonts w:ascii="Arial" w:hAnsi="Arial" w:cs="Arial"/>
                <w:b/>
                <w:color w:val="000000" w:themeColor="text1"/>
                <w:sz w:val="18"/>
                <w:szCs w:val="18"/>
              </w:rPr>
              <w:t>11</w:t>
            </w:r>
            <w:r w:rsidR="00D45F7A">
              <w:rPr>
                <w:rFonts w:ascii="Arial" w:hAnsi="Arial" w:cs="Arial"/>
                <w:color w:val="000000" w:themeColor="text1"/>
                <w:sz w:val="18"/>
                <w:szCs w:val="18"/>
              </w:rPr>
              <w:t xml:space="preserve"> </w:t>
            </w:r>
            <w:r>
              <w:rPr>
                <w:rFonts w:ascii="Arial" w:hAnsi="Arial" w:cs="Arial"/>
                <w:color w:val="000000" w:themeColor="text1"/>
                <w:sz w:val="18"/>
                <w:szCs w:val="18"/>
              </w:rPr>
              <w:t>(</w:t>
            </w:r>
            <w:r w:rsidR="00D45F7A">
              <w:rPr>
                <w:rFonts w:ascii="Arial" w:hAnsi="Arial" w:cs="Arial"/>
                <w:color w:val="000000" w:themeColor="text1"/>
                <w:sz w:val="18"/>
                <w:szCs w:val="18"/>
              </w:rPr>
              <w:t xml:space="preserve">venue Helensburgh Leisure Centre) cardio gym </w:t>
            </w:r>
            <w:r w:rsidRPr="00D45F7A">
              <w:rPr>
                <w:rFonts w:ascii="Arial" w:hAnsi="Arial" w:cs="Arial"/>
                <w:b/>
                <w:color w:val="000000" w:themeColor="text1"/>
                <w:sz w:val="18"/>
                <w:szCs w:val="18"/>
              </w:rPr>
              <w:t>11</w:t>
            </w:r>
            <w:r w:rsidR="00D45F7A">
              <w:rPr>
                <w:rFonts w:ascii="Arial" w:hAnsi="Arial" w:cs="Arial"/>
                <w:b/>
                <w:color w:val="000000" w:themeColor="text1"/>
                <w:sz w:val="18"/>
                <w:szCs w:val="18"/>
              </w:rPr>
              <w:t>,</w:t>
            </w:r>
            <w:r w:rsidR="00D45F7A">
              <w:rPr>
                <w:rFonts w:ascii="Arial" w:hAnsi="Arial" w:cs="Arial"/>
                <w:color w:val="000000" w:themeColor="text1"/>
                <w:sz w:val="18"/>
                <w:szCs w:val="18"/>
              </w:rPr>
              <w:t xml:space="preserve"> classes </w:t>
            </w:r>
            <w:r w:rsidR="00D45F7A" w:rsidRPr="00D45F7A">
              <w:rPr>
                <w:rFonts w:ascii="Arial" w:hAnsi="Arial" w:cs="Arial"/>
                <w:b/>
                <w:color w:val="000000" w:themeColor="text1"/>
                <w:sz w:val="18"/>
                <w:szCs w:val="18"/>
              </w:rPr>
              <w:t>11</w:t>
            </w:r>
            <w:r w:rsidR="00D45F7A">
              <w:rPr>
                <w:rFonts w:ascii="Arial" w:hAnsi="Arial" w:cs="Arial"/>
                <w:color w:val="000000" w:themeColor="text1"/>
                <w:sz w:val="18"/>
                <w:szCs w:val="18"/>
              </w:rPr>
              <w:t xml:space="preserve"> (venue Victoria Halls)</w:t>
            </w:r>
          </w:p>
          <w:p w:rsidR="00D45F7A" w:rsidRDefault="00D45F7A" w:rsidP="00282B0C">
            <w:pPr>
              <w:pStyle w:val="ListParagraph"/>
              <w:rPr>
                <w:rFonts w:ascii="Arial" w:hAnsi="Arial" w:cs="Arial"/>
                <w:color w:val="000000" w:themeColor="text1"/>
                <w:sz w:val="18"/>
                <w:szCs w:val="18"/>
              </w:rPr>
            </w:pPr>
          </w:p>
          <w:p w:rsidR="00282B0C" w:rsidRDefault="00282B0C" w:rsidP="00282B0C">
            <w:pPr>
              <w:pStyle w:val="ListParagraph"/>
              <w:rPr>
                <w:rFonts w:ascii="Arial" w:hAnsi="Arial" w:cs="Arial"/>
                <w:color w:val="000000" w:themeColor="text1"/>
                <w:sz w:val="18"/>
                <w:szCs w:val="18"/>
              </w:rPr>
            </w:pPr>
            <w:r w:rsidRPr="00D45F7A">
              <w:rPr>
                <w:rFonts w:ascii="Arial" w:hAnsi="Arial" w:cs="Arial"/>
                <w:b/>
                <w:color w:val="000000" w:themeColor="text1"/>
                <w:sz w:val="18"/>
                <w:szCs w:val="18"/>
              </w:rPr>
              <w:t>Dunoon</w:t>
            </w:r>
            <w:r>
              <w:rPr>
                <w:rFonts w:ascii="Arial" w:hAnsi="Arial" w:cs="Arial"/>
                <w:color w:val="000000" w:themeColor="text1"/>
                <w:sz w:val="18"/>
                <w:szCs w:val="18"/>
              </w:rPr>
              <w:t xml:space="preserve"> – pool </w:t>
            </w:r>
            <w:r w:rsidRPr="00D45F7A">
              <w:rPr>
                <w:rFonts w:ascii="Arial" w:hAnsi="Arial" w:cs="Arial"/>
                <w:b/>
                <w:color w:val="000000" w:themeColor="text1"/>
                <w:sz w:val="18"/>
                <w:szCs w:val="18"/>
              </w:rPr>
              <w:t>19</w:t>
            </w:r>
            <w:r>
              <w:rPr>
                <w:rFonts w:ascii="Arial" w:hAnsi="Arial" w:cs="Arial"/>
                <w:color w:val="000000" w:themeColor="text1"/>
                <w:sz w:val="18"/>
                <w:szCs w:val="18"/>
              </w:rPr>
              <w:t xml:space="preserve"> (</w:t>
            </w:r>
            <w:r w:rsidR="00D45F7A">
              <w:rPr>
                <w:rFonts w:ascii="Arial" w:hAnsi="Arial" w:cs="Arial"/>
                <w:color w:val="000000" w:themeColor="text1"/>
                <w:sz w:val="18"/>
                <w:szCs w:val="18"/>
              </w:rPr>
              <w:t xml:space="preserve">venue </w:t>
            </w:r>
            <w:r>
              <w:rPr>
                <w:rFonts w:ascii="Arial" w:hAnsi="Arial" w:cs="Arial"/>
                <w:color w:val="000000" w:themeColor="text1"/>
                <w:sz w:val="18"/>
                <w:szCs w:val="18"/>
              </w:rPr>
              <w:t xml:space="preserve">Riverside), gym </w:t>
            </w:r>
            <w:r w:rsidR="00D45F7A" w:rsidRPr="00D45F7A">
              <w:rPr>
                <w:rFonts w:ascii="Arial" w:hAnsi="Arial" w:cs="Arial"/>
                <w:b/>
                <w:color w:val="000000" w:themeColor="text1"/>
                <w:sz w:val="18"/>
                <w:szCs w:val="18"/>
              </w:rPr>
              <w:t>28</w:t>
            </w:r>
            <w:r w:rsidR="00D45F7A">
              <w:rPr>
                <w:rFonts w:ascii="Arial" w:hAnsi="Arial" w:cs="Arial"/>
                <w:b/>
                <w:color w:val="000000" w:themeColor="text1"/>
                <w:sz w:val="18"/>
                <w:szCs w:val="18"/>
              </w:rPr>
              <w:t xml:space="preserve"> </w:t>
            </w:r>
            <w:r w:rsidR="00D45F7A">
              <w:rPr>
                <w:rFonts w:ascii="Arial" w:hAnsi="Arial" w:cs="Arial"/>
                <w:color w:val="000000" w:themeColor="text1"/>
                <w:sz w:val="18"/>
                <w:szCs w:val="18"/>
              </w:rPr>
              <w:t>classe</w:t>
            </w:r>
            <w:r w:rsidR="00D45F7A" w:rsidRPr="00D45F7A">
              <w:rPr>
                <w:rFonts w:ascii="Arial" w:hAnsi="Arial" w:cs="Arial"/>
                <w:color w:val="000000" w:themeColor="text1"/>
                <w:sz w:val="18"/>
                <w:szCs w:val="18"/>
              </w:rPr>
              <w:t xml:space="preserve">s </w:t>
            </w:r>
            <w:r w:rsidR="00D45F7A" w:rsidRPr="00D45F7A">
              <w:rPr>
                <w:rFonts w:ascii="Arial" w:hAnsi="Arial" w:cs="Arial"/>
                <w:b/>
                <w:color w:val="000000" w:themeColor="text1"/>
                <w:sz w:val="18"/>
                <w:szCs w:val="18"/>
              </w:rPr>
              <w:t xml:space="preserve">19 </w:t>
            </w:r>
            <w:r w:rsidR="00D45F7A">
              <w:rPr>
                <w:rFonts w:ascii="Arial" w:hAnsi="Arial" w:cs="Arial"/>
                <w:color w:val="000000" w:themeColor="text1"/>
                <w:sz w:val="18"/>
                <w:szCs w:val="18"/>
              </w:rPr>
              <w:t>(venue Queens Hall)</w:t>
            </w:r>
          </w:p>
          <w:p w:rsidR="00D45F7A" w:rsidRDefault="00D45F7A" w:rsidP="00282B0C">
            <w:pPr>
              <w:pStyle w:val="ListParagraph"/>
              <w:rPr>
                <w:rFonts w:ascii="Arial" w:hAnsi="Arial" w:cs="Arial"/>
                <w:color w:val="000000" w:themeColor="text1"/>
                <w:sz w:val="18"/>
                <w:szCs w:val="18"/>
              </w:rPr>
            </w:pPr>
          </w:p>
          <w:p w:rsidR="00D45F7A" w:rsidRDefault="00D45F7A" w:rsidP="00282B0C">
            <w:pPr>
              <w:pStyle w:val="ListParagraph"/>
              <w:rPr>
                <w:rFonts w:ascii="Arial" w:hAnsi="Arial" w:cs="Arial"/>
                <w:color w:val="000000" w:themeColor="text1"/>
                <w:sz w:val="18"/>
                <w:szCs w:val="18"/>
              </w:rPr>
            </w:pPr>
            <w:r w:rsidRPr="00D45F7A">
              <w:rPr>
                <w:rFonts w:ascii="Arial" w:hAnsi="Arial" w:cs="Arial"/>
                <w:b/>
                <w:color w:val="000000" w:themeColor="text1"/>
                <w:sz w:val="18"/>
                <w:szCs w:val="18"/>
              </w:rPr>
              <w:t>Rothesay</w:t>
            </w:r>
            <w:r>
              <w:rPr>
                <w:rFonts w:ascii="Arial" w:hAnsi="Arial" w:cs="Arial"/>
                <w:color w:val="000000" w:themeColor="text1"/>
                <w:sz w:val="18"/>
                <w:szCs w:val="18"/>
              </w:rPr>
              <w:t xml:space="preserve"> – pool 9, gym 8 (venue Rothesay Swimming Pool), classes 15 (venue Moat Centre)</w:t>
            </w:r>
          </w:p>
          <w:p w:rsidR="00D45F7A" w:rsidRDefault="00D45F7A" w:rsidP="00282B0C">
            <w:pPr>
              <w:pStyle w:val="ListParagraph"/>
              <w:rPr>
                <w:rFonts w:ascii="Arial" w:hAnsi="Arial" w:cs="Arial"/>
                <w:color w:val="000000" w:themeColor="text1"/>
                <w:sz w:val="18"/>
                <w:szCs w:val="18"/>
              </w:rPr>
            </w:pPr>
          </w:p>
          <w:p w:rsidR="00D45F7A" w:rsidRDefault="00D45F7A" w:rsidP="00282B0C">
            <w:pPr>
              <w:pStyle w:val="ListParagraph"/>
              <w:rPr>
                <w:rFonts w:ascii="Arial" w:hAnsi="Arial" w:cs="Arial"/>
                <w:color w:val="000000" w:themeColor="text1"/>
                <w:sz w:val="18"/>
                <w:szCs w:val="18"/>
              </w:rPr>
            </w:pPr>
            <w:r>
              <w:rPr>
                <w:rFonts w:ascii="Arial" w:hAnsi="Arial" w:cs="Arial"/>
                <w:b/>
                <w:color w:val="000000" w:themeColor="text1"/>
                <w:sz w:val="18"/>
                <w:szCs w:val="18"/>
              </w:rPr>
              <w:t xml:space="preserve">Lochgiphead – </w:t>
            </w:r>
            <w:r w:rsidRPr="00D45F7A">
              <w:rPr>
                <w:rFonts w:ascii="Arial" w:hAnsi="Arial" w:cs="Arial"/>
                <w:color w:val="000000" w:themeColor="text1"/>
                <w:sz w:val="18"/>
                <w:szCs w:val="18"/>
              </w:rPr>
              <w:t>cardio room 5</w:t>
            </w:r>
            <w:r>
              <w:rPr>
                <w:rFonts w:ascii="Arial" w:hAnsi="Arial" w:cs="Arial"/>
                <w:color w:val="000000" w:themeColor="text1"/>
                <w:sz w:val="18"/>
                <w:szCs w:val="18"/>
              </w:rPr>
              <w:t>, resistance room 5, classes 12 (venue Mid Argyll Sports Centre)</w:t>
            </w:r>
          </w:p>
          <w:p w:rsidR="00D45F7A" w:rsidRDefault="00D45F7A" w:rsidP="00282B0C">
            <w:pPr>
              <w:pStyle w:val="ListParagraph"/>
              <w:rPr>
                <w:rFonts w:ascii="Arial" w:hAnsi="Arial" w:cs="Arial"/>
                <w:color w:val="000000" w:themeColor="text1"/>
                <w:sz w:val="18"/>
                <w:szCs w:val="18"/>
              </w:rPr>
            </w:pPr>
          </w:p>
          <w:p w:rsidR="00D45F7A" w:rsidRPr="00D45F7A" w:rsidRDefault="00D45F7A" w:rsidP="00D45F7A">
            <w:pPr>
              <w:rPr>
                <w:rFonts w:ascii="Arial" w:hAnsi="Arial" w:cs="Arial"/>
                <w:color w:val="000000" w:themeColor="text1"/>
                <w:sz w:val="18"/>
                <w:szCs w:val="18"/>
              </w:rPr>
            </w:pPr>
          </w:p>
          <w:p w:rsidR="00C04EF9" w:rsidRPr="00D30ED3" w:rsidRDefault="00C04EF9" w:rsidP="00D30ED3">
            <w:pPr>
              <w:pStyle w:val="ListParagraph"/>
              <w:numPr>
                <w:ilvl w:val="0"/>
                <w:numId w:val="7"/>
              </w:numPr>
              <w:rPr>
                <w:rFonts w:ascii="Arial" w:hAnsi="Arial" w:cs="Arial"/>
                <w:sz w:val="18"/>
                <w:szCs w:val="18"/>
              </w:rPr>
            </w:pPr>
            <w:r w:rsidRPr="00D30ED3">
              <w:rPr>
                <w:rFonts w:ascii="Arial" w:hAnsi="Arial" w:cs="Arial"/>
                <w:sz w:val="18"/>
                <w:szCs w:val="18"/>
              </w:rPr>
              <w:t>Passenger lifts must only be used by one person at a time. The exceptions to this rule are:</w:t>
            </w:r>
          </w:p>
          <w:p w:rsidR="00C04EF9" w:rsidRPr="0050339F" w:rsidRDefault="00C04EF9" w:rsidP="00C04EF9">
            <w:pPr>
              <w:spacing w:after="160" w:line="259" w:lineRule="auto"/>
              <w:ind w:left="720"/>
              <w:contextualSpacing/>
              <w:rPr>
                <w:rFonts w:ascii="Arial" w:hAnsi="Arial" w:cs="Arial"/>
                <w:sz w:val="18"/>
                <w:szCs w:val="18"/>
              </w:rPr>
            </w:pPr>
            <w:r w:rsidRPr="0050339F">
              <w:rPr>
                <w:rFonts w:ascii="Arial" w:hAnsi="Arial" w:cs="Arial"/>
                <w:sz w:val="18"/>
                <w:szCs w:val="18"/>
              </w:rPr>
              <w:t>Members of the same household, or</w:t>
            </w:r>
          </w:p>
          <w:p w:rsidR="00D30ED3" w:rsidRDefault="00C04EF9" w:rsidP="00D30ED3">
            <w:pPr>
              <w:spacing w:after="160" w:line="259" w:lineRule="auto"/>
              <w:ind w:left="720"/>
              <w:contextualSpacing/>
              <w:rPr>
                <w:rFonts w:ascii="Arial" w:hAnsi="Arial" w:cs="Arial"/>
                <w:sz w:val="18"/>
                <w:szCs w:val="18"/>
              </w:rPr>
            </w:pPr>
            <w:r w:rsidRPr="0050339F">
              <w:rPr>
                <w:rFonts w:ascii="Arial" w:hAnsi="Arial" w:cs="Arial"/>
                <w:sz w:val="18"/>
                <w:szCs w:val="18"/>
              </w:rPr>
              <w:t>A person and their carer</w:t>
            </w:r>
            <w:r w:rsidR="00D30ED3">
              <w:rPr>
                <w:rFonts w:ascii="Arial" w:hAnsi="Arial" w:cs="Arial"/>
                <w:sz w:val="18"/>
                <w:szCs w:val="18"/>
              </w:rPr>
              <w:t>.</w:t>
            </w:r>
          </w:p>
          <w:p w:rsidR="00D45F7A" w:rsidRPr="00D30ED3" w:rsidRDefault="00D45F7A" w:rsidP="00D30ED3">
            <w:pPr>
              <w:spacing w:after="160" w:line="259" w:lineRule="auto"/>
              <w:ind w:left="720"/>
              <w:contextualSpacing/>
              <w:rPr>
                <w:rFonts w:ascii="Arial" w:hAnsi="Arial" w:cs="Arial"/>
                <w:sz w:val="18"/>
                <w:szCs w:val="18"/>
              </w:rPr>
            </w:pP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 xml:space="preserve">All customers must adhere to social distancing of minimum 2m between individuals. This includes outside the building. Floor distance markings will be provided in areas where queuing is reasonably likely to occur, and in addition, wall signage </w:t>
            </w:r>
            <w:r w:rsidR="006D17DC">
              <w:rPr>
                <w:rFonts w:ascii="Arial" w:hAnsi="Arial" w:cs="Arial"/>
                <w:color w:val="000000" w:themeColor="text1"/>
                <w:sz w:val="18"/>
                <w:szCs w:val="18"/>
              </w:rPr>
              <w:t xml:space="preserve">reminding of the need to socially distance </w:t>
            </w:r>
            <w:r>
              <w:rPr>
                <w:rFonts w:ascii="Arial" w:hAnsi="Arial" w:cs="Arial"/>
                <w:color w:val="000000" w:themeColor="text1"/>
                <w:sz w:val="18"/>
                <w:szCs w:val="18"/>
              </w:rPr>
              <w:t>will be put displayed prominently throughout the building.</w:t>
            </w:r>
          </w:p>
          <w:p w:rsidR="00534918" w:rsidRPr="00F15C0F" w:rsidRDefault="00534918" w:rsidP="00534918">
            <w:pPr>
              <w:rPr>
                <w:rFonts w:ascii="Arial" w:hAnsi="Arial" w:cs="Arial"/>
                <w:color w:val="000000" w:themeColor="text1"/>
                <w:sz w:val="18"/>
                <w:szCs w:val="18"/>
              </w:rPr>
            </w:pP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 xml:space="preserve">Washing hands thoroughly using soap and water or </w:t>
            </w:r>
            <w:r w:rsidR="000B69EA">
              <w:rPr>
                <w:rFonts w:ascii="Arial" w:hAnsi="Arial" w:cs="Arial"/>
                <w:color w:val="000000" w:themeColor="text1"/>
                <w:sz w:val="18"/>
                <w:szCs w:val="18"/>
              </w:rPr>
              <w:t xml:space="preserve">using </w:t>
            </w:r>
            <w:r>
              <w:rPr>
                <w:rFonts w:ascii="Arial" w:hAnsi="Arial" w:cs="Arial"/>
                <w:color w:val="000000" w:themeColor="text1"/>
                <w:sz w:val="18"/>
                <w:szCs w:val="18"/>
              </w:rPr>
              <w:t>hand sanitiser has been established as the most proven method of preventing transmission.  Therefore, hand sanitising units will be provided at the entrance and exits of all facilities, at the top and bottom of all stairwells, at entrances to all gym spaces and fitness class areas, on entrance to all changing areas, and on entrance/exits to all libraries.</w:t>
            </w:r>
          </w:p>
          <w:p w:rsidR="00534918" w:rsidRPr="001903D8" w:rsidRDefault="00534918" w:rsidP="00534918">
            <w:pPr>
              <w:pStyle w:val="ListParagraph"/>
              <w:rPr>
                <w:rFonts w:ascii="Arial" w:hAnsi="Arial" w:cs="Arial"/>
                <w:color w:val="000000" w:themeColor="text1"/>
                <w:sz w:val="18"/>
                <w:szCs w:val="18"/>
              </w:rPr>
            </w:pP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 xml:space="preserve">Soap, hot water and hand towels will be provided in all rest rooms.  </w:t>
            </w:r>
            <w:r w:rsidR="00D12A3E">
              <w:rPr>
                <w:rFonts w:ascii="Arial" w:hAnsi="Arial" w:cs="Arial"/>
                <w:color w:val="000000" w:themeColor="text1"/>
                <w:sz w:val="18"/>
                <w:szCs w:val="18"/>
              </w:rPr>
              <w:t>Use of hand dryers is permissible where provided.</w:t>
            </w:r>
            <w:r>
              <w:rPr>
                <w:rFonts w:ascii="Arial" w:hAnsi="Arial" w:cs="Arial"/>
                <w:color w:val="FF0000"/>
                <w:sz w:val="18"/>
                <w:szCs w:val="18"/>
              </w:rPr>
              <w:t xml:space="preserve"> </w:t>
            </w:r>
            <w:r>
              <w:rPr>
                <w:rFonts w:ascii="Arial" w:hAnsi="Arial" w:cs="Arial"/>
                <w:color w:val="000000" w:themeColor="text1"/>
                <w:sz w:val="18"/>
                <w:szCs w:val="18"/>
              </w:rPr>
              <w:t>Extra bins for disposal of hand towels will be provided.</w:t>
            </w:r>
          </w:p>
          <w:p w:rsidR="00534918" w:rsidRPr="001903D8" w:rsidRDefault="00534918" w:rsidP="00534918">
            <w:pPr>
              <w:rPr>
                <w:rFonts w:ascii="Arial" w:hAnsi="Arial" w:cs="Arial"/>
                <w:color w:val="000000" w:themeColor="text1"/>
                <w:sz w:val="18"/>
                <w:szCs w:val="18"/>
              </w:rPr>
            </w:pP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Signage will be on display reminding customers who are feeling unwe</w:t>
            </w:r>
            <w:r w:rsidR="00DE412F">
              <w:rPr>
                <w:rFonts w:ascii="Arial" w:hAnsi="Arial" w:cs="Arial"/>
                <w:color w:val="000000" w:themeColor="text1"/>
                <w:sz w:val="18"/>
                <w:szCs w:val="18"/>
              </w:rPr>
              <w:t>ll or showing symptoms of Covid-</w:t>
            </w:r>
            <w:r>
              <w:rPr>
                <w:rFonts w:ascii="Arial" w:hAnsi="Arial" w:cs="Arial"/>
                <w:color w:val="000000" w:themeColor="text1"/>
                <w:sz w:val="18"/>
                <w:szCs w:val="18"/>
              </w:rPr>
              <w:t>19 to please follow Gov</w:t>
            </w:r>
            <w:r w:rsidR="006A6195">
              <w:rPr>
                <w:rFonts w:ascii="Arial" w:hAnsi="Arial" w:cs="Arial"/>
                <w:color w:val="000000" w:themeColor="text1"/>
                <w:sz w:val="18"/>
                <w:szCs w:val="18"/>
              </w:rPr>
              <w:t>ernment advice and isolate for 10</w:t>
            </w:r>
            <w:r>
              <w:rPr>
                <w:rFonts w:ascii="Arial" w:hAnsi="Arial" w:cs="Arial"/>
                <w:color w:val="000000" w:themeColor="text1"/>
                <w:sz w:val="18"/>
                <w:szCs w:val="18"/>
              </w:rPr>
              <w:t xml:space="preserve"> days, and also follow </w:t>
            </w:r>
            <w:r>
              <w:rPr>
                <w:rFonts w:ascii="Arial" w:hAnsi="Arial" w:cs="Arial"/>
                <w:color w:val="000000" w:themeColor="text1"/>
                <w:sz w:val="18"/>
                <w:szCs w:val="18"/>
              </w:rPr>
              <w:lastRenderedPageBreak/>
              <w:t xml:space="preserve">Government advice for anyone they have come into contact with. </w:t>
            </w:r>
          </w:p>
          <w:p w:rsidR="00534918" w:rsidRPr="008814DA" w:rsidRDefault="00534918" w:rsidP="00534918">
            <w:pPr>
              <w:rPr>
                <w:rFonts w:ascii="Arial" w:hAnsi="Arial" w:cs="Arial"/>
                <w:color w:val="000000" w:themeColor="text1"/>
                <w:sz w:val="18"/>
                <w:szCs w:val="18"/>
              </w:rPr>
            </w:pP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A staff member will be placed at front doors to control queues and ensure compliance with controls on hygiene on entry</w:t>
            </w:r>
          </w:p>
          <w:p w:rsidR="00534918" w:rsidRDefault="00534918" w:rsidP="00534918">
            <w:pPr>
              <w:pStyle w:val="ListParagraph"/>
              <w:rPr>
                <w:rFonts w:ascii="Arial" w:hAnsi="Arial" w:cs="Arial"/>
                <w:color w:val="000000" w:themeColor="text1"/>
                <w:sz w:val="18"/>
                <w:szCs w:val="18"/>
              </w:rPr>
            </w:pPr>
            <w:r>
              <w:rPr>
                <w:rFonts w:ascii="Arial" w:hAnsi="Arial" w:cs="Arial"/>
                <w:color w:val="000000" w:themeColor="text1"/>
                <w:sz w:val="18"/>
                <w:szCs w:val="18"/>
              </w:rPr>
              <w:t>.</w:t>
            </w: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Booking systems for gym and pool users</w:t>
            </w:r>
            <w:r w:rsidR="00702533">
              <w:rPr>
                <w:rFonts w:ascii="Arial" w:hAnsi="Arial" w:cs="Arial"/>
                <w:color w:val="000000" w:themeColor="text1"/>
                <w:sz w:val="18"/>
                <w:szCs w:val="18"/>
              </w:rPr>
              <w:t xml:space="preserve"> will be during the initial 4 weeks of facilities re-opening</w:t>
            </w:r>
            <w:r w:rsidR="000B69EA">
              <w:rPr>
                <w:rFonts w:ascii="Arial" w:hAnsi="Arial" w:cs="Arial"/>
                <w:color w:val="000000" w:themeColor="text1"/>
                <w:sz w:val="18"/>
                <w:szCs w:val="18"/>
              </w:rPr>
              <w:t xml:space="preserve"> to control numbers as per the faci</w:t>
            </w:r>
            <w:r w:rsidR="00702533">
              <w:rPr>
                <w:rFonts w:ascii="Arial" w:hAnsi="Arial" w:cs="Arial"/>
                <w:color w:val="000000" w:themeColor="text1"/>
                <w:sz w:val="18"/>
                <w:szCs w:val="18"/>
              </w:rPr>
              <w:t xml:space="preserve">lity Safe System of Work </w:t>
            </w:r>
            <w:r w:rsidR="000B69EA">
              <w:rPr>
                <w:rFonts w:ascii="Arial" w:hAnsi="Arial" w:cs="Arial"/>
                <w:color w:val="000000" w:themeColor="text1"/>
                <w:sz w:val="18"/>
                <w:szCs w:val="18"/>
              </w:rPr>
              <w:t>for that area.</w:t>
            </w:r>
          </w:p>
          <w:p w:rsidR="00534918" w:rsidRDefault="00534918" w:rsidP="00534918">
            <w:pPr>
              <w:pStyle w:val="ListParagraph"/>
              <w:rPr>
                <w:rFonts w:ascii="Arial" w:hAnsi="Arial" w:cs="Arial"/>
                <w:color w:val="000000" w:themeColor="text1"/>
                <w:sz w:val="18"/>
                <w:szCs w:val="18"/>
              </w:rPr>
            </w:pPr>
          </w:p>
          <w:p w:rsidR="00534918" w:rsidRDefault="00534918" w:rsidP="00C04EF9">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Occupancy levels will be monitored by reception staff and site management staff to ensure that safe levels of operation are maintained.</w:t>
            </w:r>
          </w:p>
          <w:p w:rsidR="00534918" w:rsidRPr="00D12A3E" w:rsidRDefault="00534918" w:rsidP="00D12A3E">
            <w:pPr>
              <w:rPr>
                <w:rFonts w:ascii="Arial" w:hAnsi="Arial" w:cs="Arial"/>
                <w:color w:val="000000" w:themeColor="text1"/>
                <w:sz w:val="18"/>
                <w:szCs w:val="18"/>
              </w:rPr>
            </w:pPr>
          </w:p>
          <w:p w:rsidR="00534918" w:rsidRPr="00BC1670" w:rsidRDefault="00534918" w:rsidP="00534918">
            <w:pPr>
              <w:rPr>
                <w:rFonts w:ascii="Arial" w:hAnsi="Arial" w:cs="Arial"/>
                <w:color w:val="000000" w:themeColor="text1"/>
                <w:sz w:val="18"/>
                <w:szCs w:val="18"/>
              </w:rPr>
            </w:pPr>
          </w:p>
        </w:tc>
        <w:tc>
          <w:tcPr>
            <w:tcW w:w="634" w:type="dxa"/>
            <w:vAlign w:val="center"/>
          </w:tcPr>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534918" w:rsidRDefault="00534918" w:rsidP="00534918">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lastRenderedPageBreak/>
              <w:t>2</w:t>
            </w:r>
          </w:p>
          <w:p w:rsidR="00C04EF9" w:rsidRPr="00BC1670" w:rsidRDefault="00C04EF9" w:rsidP="00534918">
            <w:pPr>
              <w:rPr>
                <w:rFonts w:ascii="Arial" w:eastAsia="Calibri" w:hAnsi="Arial" w:cs="Arial"/>
                <w:color w:val="000000" w:themeColor="text1"/>
                <w:sz w:val="18"/>
                <w:szCs w:val="18"/>
                <w:lang w:val="en-US"/>
              </w:rPr>
            </w:pPr>
          </w:p>
        </w:tc>
        <w:tc>
          <w:tcPr>
            <w:tcW w:w="642" w:type="dxa"/>
            <w:gridSpan w:val="2"/>
            <w:shd w:val="clear" w:color="auto" w:fill="FFFFFF" w:themeFill="background1"/>
            <w:vAlign w:val="center"/>
          </w:tcPr>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534918" w:rsidRDefault="00534918" w:rsidP="00534918">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lastRenderedPageBreak/>
              <w:t>4</w:t>
            </w:r>
          </w:p>
          <w:p w:rsidR="00C04EF9" w:rsidRPr="00BC1670" w:rsidRDefault="00C04EF9" w:rsidP="00534918">
            <w:pPr>
              <w:rPr>
                <w:rFonts w:ascii="Arial" w:eastAsia="Calibri" w:hAnsi="Arial" w:cs="Arial"/>
                <w:color w:val="000000" w:themeColor="text1"/>
                <w:sz w:val="18"/>
                <w:szCs w:val="18"/>
                <w:lang w:val="en-US"/>
              </w:rPr>
            </w:pPr>
          </w:p>
        </w:tc>
        <w:tc>
          <w:tcPr>
            <w:tcW w:w="567" w:type="dxa"/>
            <w:gridSpan w:val="2"/>
            <w:tcBorders>
              <w:bottom w:val="single" w:sz="4" w:space="0" w:color="000000"/>
            </w:tcBorders>
            <w:shd w:val="clear" w:color="auto" w:fill="FFFF00"/>
            <w:vAlign w:val="center"/>
          </w:tcPr>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534918" w:rsidRDefault="00534918" w:rsidP="00534918">
            <w:pPr>
              <w:rPr>
                <w:rFonts w:ascii="Arial" w:eastAsia="Calibri" w:hAnsi="Arial" w:cs="Arial"/>
                <w:color w:val="000000" w:themeColor="text1"/>
                <w:sz w:val="18"/>
                <w:szCs w:val="18"/>
                <w:highlight w:val="yellow"/>
                <w:lang w:val="en-US"/>
              </w:rPr>
            </w:pPr>
            <w:r>
              <w:rPr>
                <w:rFonts w:ascii="Arial" w:eastAsia="Calibri" w:hAnsi="Arial" w:cs="Arial"/>
                <w:color w:val="000000" w:themeColor="text1"/>
                <w:sz w:val="18"/>
                <w:szCs w:val="18"/>
                <w:highlight w:val="yellow"/>
                <w:lang w:val="en-US"/>
              </w:rPr>
              <w:lastRenderedPageBreak/>
              <w:t>8M</w:t>
            </w:r>
          </w:p>
          <w:p w:rsidR="00DE412F" w:rsidRDefault="00DE412F" w:rsidP="00534918">
            <w:pPr>
              <w:rPr>
                <w:rFonts w:ascii="Arial" w:eastAsia="Calibri" w:hAnsi="Arial" w:cs="Arial"/>
                <w:color w:val="000000" w:themeColor="text1"/>
                <w:sz w:val="18"/>
                <w:szCs w:val="18"/>
                <w:highlight w:val="yellow"/>
                <w:lang w:val="en-US"/>
              </w:rPr>
            </w:pPr>
          </w:p>
          <w:p w:rsidR="00DE412F" w:rsidRPr="00BC1670" w:rsidRDefault="00DE412F" w:rsidP="00534918">
            <w:pPr>
              <w:rPr>
                <w:rFonts w:ascii="Arial" w:eastAsia="Calibri" w:hAnsi="Arial" w:cs="Arial"/>
                <w:color w:val="000000" w:themeColor="text1"/>
                <w:sz w:val="18"/>
                <w:szCs w:val="18"/>
                <w:highlight w:val="yellow"/>
                <w:lang w:val="en-US"/>
              </w:rPr>
            </w:pPr>
          </w:p>
        </w:tc>
        <w:tc>
          <w:tcPr>
            <w:tcW w:w="3402" w:type="dxa"/>
            <w:gridSpan w:val="7"/>
          </w:tcPr>
          <w:p w:rsidR="00534918" w:rsidRPr="00BC1670" w:rsidRDefault="00534918" w:rsidP="00534918">
            <w:pPr>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902C45" w:rsidRDefault="00902C45" w:rsidP="00534918">
            <w:pPr>
              <w:pStyle w:val="ListParagraph"/>
              <w:rPr>
                <w:rFonts w:ascii="Arial" w:hAnsi="Arial" w:cs="Arial"/>
                <w:color w:val="000000" w:themeColor="text1"/>
                <w:sz w:val="18"/>
                <w:szCs w:val="18"/>
              </w:rPr>
            </w:pPr>
          </w:p>
          <w:p w:rsidR="00902C45" w:rsidRDefault="00902C45"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4918" w:rsidRPr="005334A6" w:rsidRDefault="00534918" w:rsidP="005334A6">
            <w:pPr>
              <w:rPr>
                <w:rFonts w:ascii="Arial" w:hAnsi="Arial" w:cs="Arial"/>
                <w:color w:val="000000" w:themeColor="text1"/>
                <w:sz w:val="18"/>
                <w:szCs w:val="18"/>
              </w:rPr>
            </w:pPr>
            <w:r w:rsidRPr="005334A6">
              <w:rPr>
                <w:rFonts w:ascii="Arial" w:hAnsi="Arial" w:cs="Arial"/>
                <w:color w:val="000000" w:themeColor="text1"/>
                <w:sz w:val="18"/>
                <w:szCs w:val="18"/>
              </w:rPr>
              <w:lastRenderedPageBreak/>
              <w:t>Consideration should be given to video recording POV (point of view) footage of the direction of travel which can then be displayed to assist customers on social media platforms in advance of building opening.</w:t>
            </w:r>
          </w:p>
        </w:tc>
        <w:tc>
          <w:tcPr>
            <w:tcW w:w="567" w:type="dxa"/>
            <w:vAlign w:val="center"/>
          </w:tcPr>
          <w:p w:rsidR="005334A6" w:rsidRDefault="005334A6"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902C45" w:rsidRDefault="00902C45"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5334A6" w:rsidRDefault="005334A6" w:rsidP="00534918">
            <w:pPr>
              <w:rPr>
                <w:rFonts w:ascii="Arial" w:eastAsia="Calibri" w:hAnsi="Arial" w:cs="Arial"/>
                <w:color w:val="000000" w:themeColor="text1"/>
                <w:sz w:val="16"/>
                <w:szCs w:val="18"/>
                <w:lang w:val="en-US"/>
              </w:rPr>
            </w:pPr>
          </w:p>
          <w:p w:rsidR="00534918" w:rsidRDefault="005334A6" w:rsidP="00534918">
            <w:pPr>
              <w:rPr>
                <w:rFonts w:ascii="Arial" w:eastAsia="Calibri" w:hAnsi="Arial" w:cs="Arial"/>
                <w:color w:val="000000" w:themeColor="text1"/>
                <w:sz w:val="16"/>
                <w:szCs w:val="18"/>
                <w:lang w:val="en-US"/>
              </w:rPr>
            </w:pPr>
            <w:r>
              <w:rPr>
                <w:rFonts w:ascii="Arial" w:eastAsia="Calibri" w:hAnsi="Arial" w:cs="Arial"/>
                <w:color w:val="000000" w:themeColor="text1"/>
                <w:sz w:val="16"/>
                <w:szCs w:val="18"/>
                <w:lang w:val="en-US"/>
              </w:rPr>
              <w:lastRenderedPageBreak/>
              <w:t>2</w:t>
            </w:r>
          </w:p>
          <w:p w:rsidR="005334A6" w:rsidRPr="005334A6" w:rsidRDefault="005334A6" w:rsidP="00534918">
            <w:pPr>
              <w:rPr>
                <w:rFonts w:ascii="Arial" w:eastAsia="Calibri" w:hAnsi="Arial" w:cs="Arial"/>
                <w:color w:val="000000" w:themeColor="text1"/>
                <w:sz w:val="16"/>
                <w:szCs w:val="18"/>
                <w:lang w:val="en-US"/>
              </w:rPr>
            </w:pPr>
          </w:p>
        </w:tc>
        <w:tc>
          <w:tcPr>
            <w:tcW w:w="567" w:type="dxa"/>
            <w:shd w:val="clear" w:color="auto" w:fill="FFFFFF" w:themeFill="background1"/>
            <w:vAlign w:val="center"/>
          </w:tcPr>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902C45" w:rsidRDefault="00902C45"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534918" w:rsidRPr="00BC1670" w:rsidRDefault="00534918" w:rsidP="00534918">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lastRenderedPageBreak/>
              <w:t>4</w:t>
            </w:r>
          </w:p>
        </w:tc>
        <w:tc>
          <w:tcPr>
            <w:tcW w:w="567" w:type="dxa"/>
            <w:tcBorders>
              <w:bottom w:val="single" w:sz="4" w:space="0" w:color="000000"/>
            </w:tcBorders>
            <w:shd w:val="clear" w:color="auto" w:fill="FFFF00"/>
            <w:vAlign w:val="center"/>
          </w:tcPr>
          <w:p w:rsidR="005334A6" w:rsidRDefault="005334A6" w:rsidP="00FB37A5">
            <w:pPr>
              <w:shd w:val="clear" w:color="auto" w:fill="FFFF00"/>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FB37A5">
            <w:pPr>
              <w:shd w:val="clear" w:color="auto" w:fill="FFFF00"/>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902C45" w:rsidRDefault="00902C45"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534918" w:rsidRPr="00BC1670" w:rsidRDefault="00534918" w:rsidP="00534918">
            <w:pPr>
              <w:rPr>
                <w:rFonts w:ascii="Arial" w:eastAsia="Calibri" w:hAnsi="Arial" w:cs="Arial"/>
                <w:color w:val="000000" w:themeColor="text1"/>
                <w:sz w:val="18"/>
                <w:szCs w:val="18"/>
                <w:highlight w:val="yellow"/>
                <w:lang w:val="en-US"/>
              </w:rPr>
            </w:pPr>
            <w:r>
              <w:rPr>
                <w:rFonts w:ascii="Arial" w:eastAsia="Calibri" w:hAnsi="Arial" w:cs="Arial"/>
                <w:color w:val="000000" w:themeColor="text1"/>
                <w:sz w:val="18"/>
                <w:szCs w:val="18"/>
                <w:highlight w:val="yellow"/>
                <w:lang w:val="en-US"/>
              </w:rPr>
              <w:lastRenderedPageBreak/>
              <w:t>8M</w:t>
            </w:r>
          </w:p>
        </w:tc>
      </w:tr>
      <w:tr w:rsidR="00534918" w:rsidRPr="00BC1670" w:rsidTr="00FB37A5">
        <w:trPr>
          <w:trHeight w:val="306"/>
        </w:trPr>
        <w:tc>
          <w:tcPr>
            <w:tcW w:w="3097" w:type="dxa"/>
            <w:gridSpan w:val="3"/>
          </w:tcPr>
          <w:p w:rsidR="00534918" w:rsidRPr="00BC1670" w:rsidRDefault="00534918" w:rsidP="00534918">
            <w:pPr>
              <w:rPr>
                <w:rFonts w:ascii="Arial" w:eastAsia="Calibri" w:hAnsi="Arial" w:cs="Arial"/>
                <w:color w:val="000000" w:themeColor="text1"/>
                <w:sz w:val="18"/>
                <w:szCs w:val="18"/>
                <w:lang w:val="en-US"/>
              </w:rPr>
            </w:pPr>
            <w:r>
              <w:rPr>
                <w:rFonts w:ascii="Arial" w:hAnsi="Arial" w:cs="Arial"/>
                <w:color w:val="000000" w:themeColor="text1"/>
                <w:sz w:val="18"/>
                <w:szCs w:val="18"/>
              </w:rPr>
              <w:lastRenderedPageBreak/>
              <w:t xml:space="preserve">Reception </w:t>
            </w:r>
          </w:p>
          <w:p w:rsidR="00534918" w:rsidRPr="00BC1670" w:rsidRDefault="00534918" w:rsidP="00534918">
            <w:pPr>
              <w:rPr>
                <w:rFonts w:ascii="Arial" w:eastAsia="Calibri" w:hAnsi="Arial" w:cs="Arial"/>
                <w:color w:val="000000" w:themeColor="text1"/>
                <w:sz w:val="18"/>
                <w:szCs w:val="18"/>
                <w:lang w:val="en-US"/>
              </w:rPr>
            </w:pPr>
          </w:p>
          <w:p w:rsidR="00534918" w:rsidRPr="00BC1670" w:rsidRDefault="00534918" w:rsidP="00534918">
            <w:pPr>
              <w:rPr>
                <w:rFonts w:ascii="Arial" w:hAnsi="Arial" w:cs="Arial"/>
                <w:color w:val="000000" w:themeColor="text1"/>
                <w:sz w:val="18"/>
                <w:szCs w:val="18"/>
              </w:rPr>
            </w:pPr>
          </w:p>
        </w:tc>
        <w:tc>
          <w:tcPr>
            <w:tcW w:w="6083" w:type="dxa"/>
            <w:gridSpan w:val="14"/>
          </w:tcPr>
          <w:p w:rsidR="001A6D1A" w:rsidRDefault="001A6D1A" w:rsidP="001A6D1A">
            <w:pPr>
              <w:numPr>
                <w:ilvl w:val="0"/>
                <w:numId w:val="10"/>
              </w:numPr>
              <w:spacing w:before="120" w:after="120"/>
              <w:contextualSpacing/>
              <w:rPr>
                <w:rFonts w:ascii="Arial" w:hAnsi="Arial" w:cs="Arial"/>
                <w:sz w:val="18"/>
                <w:szCs w:val="18"/>
              </w:rPr>
            </w:pPr>
            <w:r w:rsidRPr="0050339F">
              <w:rPr>
                <w:rFonts w:ascii="Arial" w:hAnsi="Arial" w:cs="Arial"/>
                <w:sz w:val="18"/>
                <w:szCs w:val="18"/>
              </w:rPr>
              <w:t>Use floor markings to indicate 2 metre separation distances from reception staff and, where necessary, to control queues.</w:t>
            </w:r>
          </w:p>
          <w:p w:rsidR="001A6D1A" w:rsidRPr="0050339F" w:rsidRDefault="001A6D1A" w:rsidP="001A6D1A">
            <w:pPr>
              <w:spacing w:before="120" w:after="120"/>
              <w:ind w:left="720"/>
              <w:contextualSpacing/>
              <w:rPr>
                <w:rFonts w:ascii="Arial" w:hAnsi="Arial" w:cs="Arial"/>
                <w:sz w:val="18"/>
                <w:szCs w:val="18"/>
              </w:rPr>
            </w:pPr>
          </w:p>
          <w:p w:rsidR="001A6D1A" w:rsidRPr="0050339F" w:rsidRDefault="001A6D1A" w:rsidP="001A6D1A">
            <w:pPr>
              <w:numPr>
                <w:ilvl w:val="0"/>
                <w:numId w:val="10"/>
              </w:numPr>
              <w:spacing w:before="120" w:after="120"/>
              <w:contextualSpacing/>
              <w:rPr>
                <w:rFonts w:ascii="Arial" w:hAnsi="Arial" w:cs="Arial"/>
                <w:sz w:val="18"/>
                <w:szCs w:val="18"/>
              </w:rPr>
            </w:pPr>
            <w:r w:rsidRPr="0050339F">
              <w:rPr>
                <w:rFonts w:ascii="Arial" w:hAnsi="Arial" w:cs="Arial"/>
                <w:sz w:val="18"/>
                <w:szCs w:val="18"/>
              </w:rPr>
              <w:t>Provide reception counters with protective screens, a hatch, or a stable-door, to ensure physical distancing.</w:t>
            </w:r>
          </w:p>
          <w:p w:rsidR="001A6D1A" w:rsidRPr="001A6D1A" w:rsidRDefault="006A6195" w:rsidP="001A6D1A">
            <w:pPr>
              <w:pStyle w:val="ListParagraph"/>
              <w:numPr>
                <w:ilvl w:val="0"/>
                <w:numId w:val="10"/>
              </w:numPr>
              <w:rPr>
                <w:rFonts w:ascii="Arial" w:hAnsi="Arial" w:cs="Arial"/>
                <w:color w:val="000000" w:themeColor="text1"/>
                <w:sz w:val="18"/>
                <w:szCs w:val="18"/>
              </w:rPr>
            </w:pPr>
            <w:r>
              <w:rPr>
                <w:rFonts w:ascii="Arial" w:hAnsi="Arial" w:cs="Arial"/>
                <w:sz w:val="18"/>
                <w:szCs w:val="18"/>
              </w:rPr>
              <w:t>While there is no need for payments in the initial soft opening, going forward s</w:t>
            </w:r>
            <w:r w:rsidR="00D12A3E">
              <w:rPr>
                <w:rFonts w:ascii="Arial" w:hAnsi="Arial" w:cs="Arial"/>
                <w:sz w:val="18"/>
                <w:szCs w:val="18"/>
              </w:rPr>
              <w:t xml:space="preserve">taff will encourage </w:t>
            </w:r>
            <w:r w:rsidR="001A6D1A" w:rsidRPr="0050339F">
              <w:rPr>
                <w:rFonts w:ascii="Arial" w:hAnsi="Arial" w:cs="Arial"/>
                <w:sz w:val="18"/>
                <w:szCs w:val="18"/>
              </w:rPr>
              <w:t>contactless payments and position payment terminals to maintain 2 metre separation from reception staff, or, staff to step back when payments are being made to maintain distance.</w:t>
            </w:r>
          </w:p>
          <w:p w:rsidR="00534918" w:rsidRPr="00F15C0F" w:rsidRDefault="00534918" w:rsidP="00534918">
            <w:pPr>
              <w:rPr>
                <w:rFonts w:ascii="Arial" w:hAnsi="Arial" w:cs="Arial"/>
                <w:color w:val="000000" w:themeColor="text1"/>
                <w:sz w:val="18"/>
                <w:szCs w:val="18"/>
              </w:rPr>
            </w:pPr>
          </w:p>
          <w:p w:rsidR="000B69EA" w:rsidRPr="001A6D1A" w:rsidRDefault="00D12A3E"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C</w:t>
            </w:r>
            <w:r w:rsidR="000B69EA" w:rsidRPr="001A6D1A">
              <w:rPr>
                <w:rFonts w:ascii="Arial" w:hAnsi="Arial" w:cs="Arial"/>
                <w:color w:val="000000" w:themeColor="text1"/>
                <w:sz w:val="18"/>
                <w:szCs w:val="18"/>
              </w:rPr>
              <w:t>ustomers o</w:t>
            </w:r>
            <w:r>
              <w:rPr>
                <w:rFonts w:ascii="Arial" w:hAnsi="Arial" w:cs="Arial"/>
                <w:color w:val="000000" w:themeColor="text1"/>
                <w:sz w:val="18"/>
                <w:szCs w:val="18"/>
              </w:rPr>
              <w:t>nly have</w:t>
            </w:r>
            <w:r w:rsidR="000B69EA" w:rsidRPr="001A6D1A">
              <w:rPr>
                <w:rFonts w:ascii="Arial" w:hAnsi="Arial" w:cs="Arial"/>
                <w:color w:val="000000" w:themeColor="text1"/>
                <w:sz w:val="18"/>
                <w:szCs w:val="18"/>
              </w:rPr>
              <w:t xml:space="preserve"> to show membership cards as proof of membership, to minimise contact o</w:t>
            </w:r>
            <w:r w:rsidR="001A6D1A" w:rsidRPr="001A6D1A">
              <w:rPr>
                <w:rFonts w:ascii="Arial" w:hAnsi="Arial" w:cs="Arial"/>
                <w:color w:val="000000" w:themeColor="text1"/>
                <w:sz w:val="18"/>
                <w:szCs w:val="18"/>
              </w:rPr>
              <w:t>f hands on the card readers. Alternately, r</w:t>
            </w:r>
            <w:r w:rsidR="001A6D1A">
              <w:rPr>
                <w:rFonts w:ascii="Arial" w:hAnsi="Arial" w:cs="Arial"/>
                <w:color w:val="000000" w:themeColor="text1"/>
                <w:sz w:val="18"/>
                <w:szCs w:val="18"/>
              </w:rPr>
              <w:t xml:space="preserve">eception staff can </w:t>
            </w:r>
            <w:r w:rsidR="000B69EA" w:rsidRPr="001A6D1A">
              <w:rPr>
                <w:rFonts w:ascii="Arial" w:hAnsi="Arial" w:cs="Arial"/>
                <w:color w:val="000000" w:themeColor="text1"/>
                <w:sz w:val="18"/>
                <w:szCs w:val="18"/>
              </w:rPr>
              <w:t>take the name of the customer and run a check to see that they are a current member and allow entry this way</w:t>
            </w:r>
            <w:r w:rsidR="001A6D1A">
              <w:rPr>
                <w:rFonts w:ascii="Arial" w:hAnsi="Arial" w:cs="Arial"/>
                <w:color w:val="000000" w:themeColor="text1"/>
                <w:sz w:val="18"/>
                <w:szCs w:val="18"/>
              </w:rPr>
              <w:t>.</w:t>
            </w:r>
          </w:p>
          <w:p w:rsidR="00534918" w:rsidRPr="00F15C0F" w:rsidRDefault="00534918" w:rsidP="00534918">
            <w:pPr>
              <w:rPr>
                <w:rFonts w:ascii="Arial" w:hAnsi="Arial" w:cs="Arial"/>
                <w:color w:val="000000" w:themeColor="text1"/>
                <w:sz w:val="18"/>
                <w:szCs w:val="18"/>
              </w:rPr>
            </w:pPr>
          </w:p>
          <w:p w:rsidR="00534918" w:rsidRDefault="00534918"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Reception staff will monitor and record (via Syx) customer entry numbers to ensure occ</w:t>
            </w:r>
            <w:r w:rsidR="006A6195">
              <w:rPr>
                <w:rFonts w:ascii="Arial" w:hAnsi="Arial" w:cs="Arial"/>
                <w:color w:val="000000" w:themeColor="text1"/>
                <w:sz w:val="18"/>
                <w:szCs w:val="18"/>
              </w:rPr>
              <w:t xml:space="preserve">upancy levels are not breached and for Test and Protect purposes.  </w:t>
            </w:r>
            <w:r>
              <w:rPr>
                <w:rFonts w:ascii="Arial" w:hAnsi="Arial" w:cs="Arial"/>
                <w:color w:val="000000" w:themeColor="text1"/>
                <w:sz w:val="18"/>
                <w:szCs w:val="18"/>
              </w:rPr>
              <w:t>Depending on size of facility this will be determined and included in the Operating Procedure following site specific RA</w:t>
            </w:r>
            <w:r w:rsidR="006A6195">
              <w:rPr>
                <w:rFonts w:ascii="Arial" w:hAnsi="Arial" w:cs="Arial"/>
                <w:color w:val="000000" w:themeColor="text1"/>
                <w:sz w:val="18"/>
                <w:szCs w:val="18"/>
              </w:rPr>
              <w:t xml:space="preserve"> calculations.</w:t>
            </w:r>
          </w:p>
          <w:p w:rsidR="00534918" w:rsidRPr="00F15C0F" w:rsidRDefault="00534918" w:rsidP="00534918">
            <w:pPr>
              <w:rPr>
                <w:rFonts w:ascii="Arial" w:hAnsi="Arial" w:cs="Arial"/>
                <w:color w:val="000000" w:themeColor="text1"/>
                <w:sz w:val="18"/>
                <w:szCs w:val="18"/>
              </w:rPr>
            </w:pPr>
          </w:p>
          <w:p w:rsidR="00534918" w:rsidRDefault="00534918"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Reception staff do not require to wear</w:t>
            </w:r>
            <w:r w:rsidRPr="00BC1670">
              <w:rPr>
                <w:rFonts w:ascii="Arial" w:hAnsi="Arial" w:cs="Arial"/>
                <w:color w:val="000000" w:themeColor="text1"/>
                <w:sz w:val="18"/>
                <w:szCs w:val="18"/>
              </w:rPr>
              <w:t xml:space="preserve"> PPE</w:t>
            </w:r>
            <w:r>
              <w:rPr>
                <w:rFonts w:ascii="Arial" w:hAnsi="Arial" w:cs="Arial"/>
                <w:color w:val="000000" w:themeColor="text1"/>
                <w:sz w:val="18"/>
                <w:szCs w:val="18"/>
              </w:rPr>
              <w:t>. Regular use of hand sanitiser and also wiping down with disinfectant of the work area will be implemented.</w:t>
            </w:r>
            <w:r w:rsidR="00D73DFA">
              <w:rPr>
                <w:rFonts w:ascii="Arial" w:hAnsi="Arial" w:cs="Arial"/>
                <w:color w:val="000000" w:themeColor="text1"/>
                <w:sz w:val="18"/>
                <w:szCs w:val="18"/>
              </w:rPr>
              <w:t xml:space="preserve">  If during any of these cleaning tasks 2m separation cannot be maintained, then a face covering should be worn.</w:t>
            </w:r>
          </w:p>
          <w:p w:rsidR="00534918" w:rsidRPr="00F15C0F" w:rsidRDefault="00534918" w:rsidP="00534918">
            <w:pPr>
              <w:rPr>
                <w:rFonts w:ascii="Arial" w:hAnsi="Arial" w:cs="Arial"/>
                <w:color w:val="000000" w:themeColor="text1"/>
                <w:sz w:val="18"/>
                <w:szCs w:val="18"/>
              </w:rPr>
            </w:pPr>
          </w:p>
          <w:p w:rsidR="00534918" w:rsidRDefault="00534918"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Customers to be encouraged to book fitness classes online as much as possible. Signage will displayed to this nature.</w:t>
            </w:r>
          </w:p>
          <w:p w:rsidR="00534918" w:rsidRPr="00F96C16" w:rsidRDefault="00534918" w:rsidP="00534918">
            <w:pPr>
              <w:pStyle w:val="ListParagraph"/>
              <w:rPr>
                <w:rFonts w:ascii="Arial" w:hAnsi="Arial" w:cs="Arial"/>
                <w:color w:val="000000" w:themeColor="text1"/>
                <w:sz w:val="18"/>
                <w:szCs w:val="18"/>
              </w:rPr>
            </w:pPr>
          </w:p>
          <w:p w:rsidR="00534918" w:rsidRDefault="00534918"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Reception staff will monitor and update peak time booking information and relay this to facility staff daily.</w:t>
            </w:r>
          </w:p>
          <w:p w:rsidR="00534918" w:rsidRPr="00F96C16" w:rsidRDefault="00534918" w:rsidP="00534918">
            <w:pPr>
              <w:pStyle w:val="ListParagraph"/>
              <w:rPr>
                <w:rFonts w:ascii="Arial" w:hAnsi="Arial" w:cs="Arial"/>
                <w:color w:val="000000" w:themeColor="text1"/>
                <w:sz w:val="18"/>
                <w:szCs w:val="18"/>
              </w:rPr>
            </w:pPr>
          </w:p>
          <w:p w:rsidR="00534918" w:rsidRDefault="00534918"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Where there is more than 1 member of reception staff on duty, social distancing of 2m must take place at all times.</w:t>
            </w:r>
          </w:p>
          <w:p w:rsidR="0067427C" w:rsidRPr="0067427C" w:rsidRDefault="0067427C" w:rsidP="0067427C">
            <w:pPr>
              <w:pStyle w:val="ListParagraph"/>
              <w:rPr>
                <w:rFonts w:ascii="Arial" w:hAnsi="Arial" w:cs="Arial"/>
                <w:color w:val="000000" w:themeColor="text1"/>
                <w:sz w:val="18"/>
                <w:szCs w:val="18"/>
              </w:rPr>
            </w:pPr>
          </w:p>
          <w:p w:rsidR="0067427C" w:rsidRDefault="0067427C"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Reception staff will sign in/out all staff and contractors to minimise touch points.</w:t>
            </w:r>
          </w:p>
          <w:p w:rsidR="00534918" w:rsidRPr="00F96C16" w:rsidRDefault="00534918" w:rsidP="00534918">
            <w:pPr>
              <w:pStyle w:val="ListParagraph"/>
              <w:rPr>
                <w:rFonts w:ascii="Arial" w:hAnsi="Arial" w:cs="Arial"/>
                <w:color w:val="000000" w:themeColor="text1"/>
                <w:sz w:val="18"/>
                <w:szCs w:val="18"/>
              </w:rPr>
            </w:pPr>
          </w:p>
          <w:p w:rsidR="00534918" w:rsidRDefault="00534918"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Contractors entering the fa</w:t>
            </w:r>
            <w:r w:rsidR="00C04EF9">
              <w:rPr>
                <w:rFonts w:ascii="Arial" w:hAnsi="Arial" w:cs="Arial"/>
                <w:color w:val="000000" w:themeColor="text1"/>
                <w:sz w:val="18"/>
                <w:szCs w:val="18"/>
              </w:rPr>
              <w:t>cility must adhere to all Covid-</w:t>
            </w:r>
            <w:r>
              <w:rPr>
                <w:rFonts w:ascii="Arial" w:hAnsi="Arial" w:cs="Arial"/>
                <w:color w:val="000000" w:themeColor="text1"/>
                <w:sz w:val="18"/>
                <w:szCs w:val="18"/>
              </w:rPr>
              <w:t>19 controls that apply to the general public. On reporting to reception they will follow the existing operational procedures, for contractors (OP 9.7), ensuring that the Shift Duty Officer is notified immediately.</w:t>
            </w:r>
          </w:p>
          <w:p w:rsidR="00534918" w:rsidRPr="00F96C16" w:rsidRDefault="00534918" w:rsidP="00534918">
            <w:pPr>
              <w:pStyle w:val="ListParagraph"/>
              <w:rPr>
                <w:rFonts w:ascii="Arial" w:hAnsi="Arial" w:cs="Arial"/>
                <w:color w:val="000000" w:themeColor="text1"/>
                <w:sz w:val="18"/>
                <w:szCs w:val="18"/>
              </w:rPr>
            </w:pPr>
          </w:p>
          <w:p w:rsidR="00534918" w:rsidRDefault="00534918" w:rsidP="001A6D1A">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Reception staff will notify the Shift Duty Officer when delivery or postal staff arrive at the facility in order that the nature of the delivery can be assessed and safety processed.</w:t>
            </w:r>
          </w:p>
          <w:p w:rsidR="00534918" w:rsidRPr="00DA5A45" w:rsidRDefault="00534918" w:rsidP="00534918">
            <w:pPr>
              <w:pStyle w:val="ListParagraph"/>
              <w:rPr>
                <w:rFonts w:ascii="Arial" w:hAnsi="Arial" w:cs="Arial"/>
                <w:color w:val="000000" w:themeColor="text1"/>
                <w:sz w:val="18"/>
                <w:szCs w:val="18"/>
              </w:rPr>
            </w:pPr>
          </w:p>
          <w:p w:rsidR="00534918" w:rsidRPr="00BC1670" w:rsidRDefault="00534918" w:rsidP="00534918">
            <w:pPr>
              <w:pStyle w:val="ListParagraph"/>
              <w:rPr>
                <w:rFonts w:ascii="Arial" w:hAnsi="Arial" w:cs="Arial"/>
                <w:color w:val="000000" w:themeColor="text1"/>
                <w:sz w:val="18"/>
                <w:szCs w:val="18"/>
              </w:rPr>
            </w:pPr>
          </w:p>
        </w:tc>
        <w:tc>
          <w:tcPr>
            <w:tcW w:w="634" w:type="dxa"/>
            <w:vAlign w:val="center"/>
          </w:tcPr>
          <w:p w:rsidR="00534918" w:rsidRDefault="00534918" w:rsidP="00534918">
            <w:pPr>
              <w:rPr>
                <w:rFonts w:ascii="Arial" w:hAnsi="Arial" w:cs="Arial"/>
                <w:color w:val="000000" w:themeColor="text1"/>
                <w:sz w:val="18"/>
                <w:szCs w:val="18"/>
              </w:rPr>
            </w:pPr>
          </w:p>
          <w:p w:rsidR="00534918" w:rsidRDefault="00534918" w:rsidP="00534918">
            <w:pPr>
              <w:rPr>
                <w:rFonts w:ascii="Arial" w:hAnsi="Arial" w:cs="Arial"/>
                <w:color w:val="000000" w:themeColor="text1"/>
                <w:sz w:val="18"/>
                <w:szCs w:val="18"/>
              </w:rPr>
            </w:pPr>
          </w:p>
          <w:p w:rsidR="00534918" w:rsidRDefault="00534918" w:rsidP="00534918">
            <w:pPr>
              <w:rPr>
                <w:rFonts w:ascii="Arial" w:hAnsi="Arial" w:cs="Arial"/>
                <w:color w:val="000000" w:themeColor="text1"/>
                <w:sz w:val="18"/>
                <w:szCs w:val="18"/>
              </w:rPr>
            </w:pPr>
          </w:p>
          <w:p w:rsidR="00534918" w:rsidRDefault="00534918" w:rsidP="00534918">
            <w:pPr>
              <w:rPr>
                <w:rFonts w:ascii="Arial" w:hAnsi="Arial" w:cs="Arial"/>
                <w:color w:val="000000" w:themeColor="text1"/>
                <w:sz w:val="18"/>
                <w:szCs w:val="18"/>
              </w:rPr>
            </w:pPr>
          </w:p>
          <w:p w:rsidR="00534918" w:rsidRPr="00BC1670" w:rsidRDefault="00534918" w:rsidP="00534918">
            <w:pPr>
              <w:rPr>
                <w:rFonts w:ascii="Arial" w:hAnsi="Arial" w:cs="Arial"/>
                <w:color w:val="000000" w:themeColor="text1"/>
                <w:sz w:val="18"/>
                <w:szCs w:val="18"/>
              </w:rPr>
            </w:pPr>
          </w:p>
        </w:tc>
        <w:tc>
          <w:tcPr>
            <w:tcW w:w="642" w:type="dxa"/>
            <w:gridSpan w:val="2"/>
            <w:vAlign w:val="center"/>
          </w:tcPr>
          <w:p w:rsidR="00534918" w:rsidRPr="00BC1670" w:rsidRDefault="00534918" w:rsidP="00534918">
            <w:pPr>
              <w:jc w:val="cente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rsidR="00534918" w:rsidRPr="00BC1670" w:rsidRDefault="00534918" w:rsidP="00534918">
            <w:pPr>
              <w:jc w:val="center"/>
              <w:rPr>
                <w:rFonts w:ascii="Arial" w:hAnsi="Arial" w:cs="Arial"/>
                <w:color w:val="000000" w:themeColor="text1"/>
                <w:sz w:val="18"/>
                <w:szCs w:val="18"/>
                <w:highlight w:val="yellow"/>
              </w:rPr>
            </w:pPr>
          </w:p>
        </w:tc>
        <w:tc>
          <w:tcPr>
            <w:tcW w:w="3402" w:type="dxa"/>
            <w:gridSpan w:val="7"/>
          </w:tcPr>
          <w:p w:rsidR="00534918" w:rsidRPr="007A1440" w:rsidRDefault="00534918" w:rsidP="00534918">
            <w:pPr>
              <w:rPr>
                <w:rFonts w:ascii="Arial" w:hAnsi="Arial" w:cs="Arial"/>
                <w:color w:val="000000" w:themeColor="text1"/>
                <w:sz w:val="18"/>
                <w:szCs w:val="18"/>
              </w:rPr>
            </w:pPr>
          </w:p>
        </w:tc>
        <w:tc>
          <w:tcPr>
            <w:tcW w:w="567" w:type="dxa"/>
            <w:vAlign w:val="center"/>
          </w:tcPr>
          <w:p w:rsidR="00534918" w:rsidRPr="00BC1670" w:rsidRDefault="00534918" w:rsidP="00534918">
            <w:pPr>
              <w:jc w:val="center"/>
              <w:rPr>
                <w:rFonts w:ascii="Arial" w:hAnsi="Arial" w:cs="Arial"/>
                <w:color w:val="000000" w:themeColor="text1"/>
                <w:sz w:val="18"/>
                <w:szCs w:val="18"/>
              </w:rPr>
            </w:pPr>
          </w:p>
        </w:tc>
        <w:tc>
          <w:tcPr>
            <w:tcW w:w="567" w:type="dxa"/>
            <w:vAlign w:val="center"/>
          </w:tcPr>
          <w:p w:rsidR="00534918" w:rsidRPr="00BC1670" w:rsidRDefault="00534918" w:rsidP="00534918">
            <w:pPr>
              <w:jc w:val="center"/>
              <w:rPr>
                <w:rFonts w:ascii="Arial" w:hAnsi="Arial" w:cs="Arial"/>
                <w:color w:val="000000" w:themeColor="text1"/>
                <w:sz w:val="18"/>
                <w:szCs w:val="18"/>
              </w:rPr>
            </w:pPr>
          </w:p>
        </w:tc>
        <w:tc>
          <w:tcPr>
            <w:tcW w:w="567" w:type="dxa"/>
            <w:shd w:val="clear" w:color="auto" w:fill="FFFF00"/>
            <w:vAlign w:val="center"/>
          </w:tcPr>
          <w:p w:rsidR="00534918" w:rsidRPr="00BC1670" w:rsidRDefault="00534918" w:rsidP="00534918">
            <w:pPr>
              <w:jc w:val="center"/>
              <w:rPr>
                <w:rFonts w:ascii="Arial" w:hAnsi="Arial" w:cs="Arial"/>
                <w:color w:val="000000" w:themeColor="text1"/>
                <w:sz w:val="18"/>
                <w:szCs w:val="18"/>
              </w:rPr>
            </w:pPr>
          </w:p>
        </w:tc>
      </w:tr>
    </w:tbl>
    <w:p w:rsidR="00A563AB" w:rsidRPr="00BC1670" w:rsidRDefault="00A563AB" w:rsidP="005A6B9B">
      <w:pPr>
        <w:tabs>
          <w:tab w:val="left" w:pos="2127"/>
        </w:tabs>
        <w:rPr>
          <w:sz w:val="18"/>
          <w:szCs w:val="18"/>
        </w:rPr>
      </w:pPr>
    </w:p>
    <w:sectPr w:rsidR="00A563AB" w:rsidRPr="00BC1670"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sidP="00DE298A">
      <w:r>
        <w:separator/>
      </w:r>
    </w:p>
  </w:endnote>
  <w:endnote w:type="continuationSeparator" w:id="0">
    <w:p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sidP="00DE298A">
      <w:r>
        <w:separator/>
      </w:r>
    </w:p>
  </w:footnote>
  <w:footnote w:type="continuationSeparator" w:id="0">
    <w:p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453F6"/>
    <w:multiLevelType w:val="hybridMultilevel"/>
    <w:tmpl w:val="4C3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6083"/>
    <w:multiLevelType w:val="hybridMultilevel"/>
    <w:tmpl w:val="8AE4D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907AD"/>
    <w:multiLevelType w:val="hybridMultilevel"/>
    <w:tmpl w:val="6CEA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E5803"/>
    <w:multiLevelType w:val="hybridMultilevel"/>
    <w:tmpl w:val="4D7C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51EE1"/>
    <w:multiLevelType w:val="hybridMultilevel"/>
    <w:tmpl w:val="91CE0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A64E7"/>
    <w:multiLevelType w:val="hybridMultilevel"/>
    <w:tmpl w:val="83783946"/>
    <w:lvl w:ilvl="0" w:tplc="DFA42D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805DD"/>
    <w:multiLevelType w:val="hybridMultilevel"/>
    <w:tmpl w:val="4D70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E5389"/>
    <w:multiLevelType w:val="hybridMultilevel"/>
    <w:tmpl w:val="6FCE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0"/>
  </w:num>
  <w:num w:numId="5">
    <w:abstractNumId w:val="20"/>
  </w:num>
  <w:num w:numId="6">
    <w:abstractNumId w:val="1"/>
  </w:num>
  <w:num w:numId="7">
    <w:abstractNumId w:val="7"/>
  </w:num>
  <w:num w:numId="8">
    <w:abstractNumId w:val="16"/>
  </w:num>
  <w:num w:numId="9">
    <w:abstractNumId w:val="0"/>
  </w:num>
  <w:num w:numId="10">
    <w:abstractNumId w:val="17"/>
  </w:num>
  <w:num w:numId="11">
    <w:abstractNumId w:val="18"/>
  </w:num>
  <w:num w:numId="12">
    <w:abstractNumId w:val="3"/>
  </w:num>
  <w:num w:numId="13">
    <w:abstractNumId w:val="19"/>
  </w:num>
  <w:num w:numId="14">
    <w:abstractNumId w:val="6"/>
  </w:num>
  <w:num w:numId="15">
    <w:abstractNumId w:val="4"/>
  </w:num>
  <w:num w:numId="16">
    <w:abstractNumId w:val="11"/>
  </w:num>
  <w:num w:numId="17">
    <w:abstractNumId w:val="12"/>
  </w:num>
  <w:num w:numId="18">
    <w:abstractNumId w:val="15"/>
  </w:num>
  <w:num w:numId="19">
    <w:abstractNumId w:val="1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31B33"/>
    <w:rsid w:val="0005386A"/>
    <w:rsid w:val="0007146F"/>
    <w:rsid w:val="00073A5C"/>
    <w:rsid w:val="00083F9E"/>
    <w:rsid w:val="00094965"/>
    <w:rsid w:val="000975A3"/>
    <w:rsid w:val="000A748A"/>
    <w:rsid w:val="000B451E"/>
    <w:rsid w:val="000B69EA"/>
    <w:rsid w:val="000E14BA"/>
    <w:rsid w:val="000F1C9B"/>
    <w:rsid w:val="001124F2"/>
    <w:rsid w:val="0012559E"/>
    <w:rsid w:val="001375BB"/>
    <w:rsid w:val="00146278"/>
    <w:rsid w:val="001624B8"/>
    <w:rsid w:val="00177A4D"/>
    <w:rsid w:val="001850C2"/>
    <w:rsid w:val="00187869"/>
    <w:rsid w:val="001903D8"/>
    <w:rsid w:val="001A6D1A"/>
    <w:rsid w:val="001B4BB0"/>
    <w:rsid w:val="001D1AC4"/>
    <w:rsid w:val="0020563F"/>
    <w:rsid w:val="00241B30"/>
    <w:rsid w:val="0024723D"/>
    <w:rsid w:val="00282B0C"/>
    <w:rsid w:val="002B442E"/>
    <w:rsid w:val="002B4532"/>
    <w:rsid w:val="002D70A9"/>
    <w:rsid w:val="002E3A2A"/>
    <w:rsid w:val="002E5543"/>
    <w:rsid w:val="00300D26"/>
    <w:rsid w:val="00330695"/>
    <w:rsid w:val="003337F4"/>
    <w:rsid w:val="0034359E"/>
    <w:rsid w:val="00352A3C"/>
    <w:rsid w:val="00365B09"/>
    <w:rsid w:val="00375D94"/>
    <w:rsid w:val="003F547F"/>
    <w:rsid w:val="00414E3C"/>
    <w:rsid w:val="00424B42"/>
    <w:rsid w:val="004303DD"/>
    <w:rsid w:val="004357AB"/>
    <w:rsid w:val="00444647"/>
    <w:rsid w:val="0047146D"/>
    <w:rsid w:val="004716BB"/>
    <w:rsid w:val="004A4052"/>
    <w:rsid w:val="004B063A"/>
    <w:rsid w:val="004F6393"/>
    <w:rsid w:val="00503D0E"/>
    <w:rsid w:val="00506493"/>
    <w:rsid w:val="005126A8"/>
    <w:rsid w:val="00517EE0"/>
    <w:rsid w:val="00523858"/>
    <w:rsid w:val="005334A6"/>
    <w:rsid w:val="00534918"/>
    <w:rsid w:val="00534F8C"/>
    <w:rsid w:val="00543F8A"/>
    <w:rsid w:val="005A6B9B"/>
    <w:rsid w:val="005C6717"/>
    <w:rsid w:val="005D62EC"/>
    <w:rsid w:val="005D69F8"/>
    <w:rsid w:val="0065532A"/>
    <w:rsid w:val="0067427C"/>
    <w:rsid w:val="006A6195"/>
    <w:rsid w:val="006B6D9C"/>
    <w:rsid w:val="006C7817"/>
    <w:rsid w:val="006D17DC"/>
    <w:rsid w:val="006F7270"/>
    <w:rsid w:val="00702533"/>
    <w:rsid w:val="00726D2C"/>
    <w:rsid w:val="00736880"/>
    <w:rsid w:val="00765BF0"/>
    <w:rsid w:val="00782C3D"/>
    <w:rsid w:val="00794A34"/>
    <w:rsid w:val="007A1440"/>
    <w:rsid w:val="007A469C"/>
    <w:rsid w:val="007C7096"/>
    <w:rsid w:val="007E7F1E"/>
    <w:rsid w:val="007F7FB3"/>
    <w:rsid w:val="008100BF"/>
    <w:rsid w:val="00850EBB"/>
    <w:rsid w:val="008814DA"/>
    <w:rsid w:val="00885DCF"/>
    <w:rsid w:val="00891FA1"/>
    <w:rsid w:val="008A18DB"/>
    <w:rsid w:val="008A60E3"/>
    <w:rsid w:val="008E1F27"/>
    <w:rsid w:val="00902C45"/>
    <w:rsid w:val="00922852"/>
    <w:rsid w:val="0093018C"/>
    <w:rsid w:val="009379B0"/>
    <w:rsid w:val="00950F28"/>
    <w:rsid w:val="00962784"/>
    <w:rsid w:val="0097219F"/>
    <w:rsid w:val="00972D98"/>
    <w:rsid w:val="009750B6"/>
    <w:rsid w:val="009A3EF3"/>
    <w:rsid w:val="009A6806"/>
    <w:rsid w:val="009D14C8"/>
    <w:rsid w:val="00A02EE8"/>
    <w:rsid w:val="00A563AB"/>
    <w:rsid w:val="00A9331F"/>
    <w:rsid w:val="00AA2454"/>
    <w:rsid w:val="00AD2FC2"/>
    <w:rsid w:val="00AF5862"/>
    <w:rsid w:val="00B05B43"/>
    <w:rsid w:val="00B10B76"/>
    <w:rsid w:val="00B36A79"/>
    <w:rsid w:val="00B377A5"/>
    <w:rsid w:val="00B42DB7"/>
    <w:rsid w:val="00B73F21"/>
    <w:rsid w:val="00B84CB3"/>
    <w:rsid w:val="00BA0404"/>
    <w:rsid w:val="00BC1670"/>
    <w:rsid w:val="00C04EF9"/>
    <w:rsid w:val="00C36CD8"/>
    <w:rsid w:val="00C44AE1"/>
    <w:rsid w:val="00C67B12"/>
    <w:rsid w:val="00CB2243"/>
    <w:rsid w:val="00CD6FE2"/>
    <w:rsid w:val="00D12A3E"/>
    <w:rsid w:val="00D25043"/>
    <w:rsid w:val="00D30ED3"/>
    <w:rsid w:val="00D34D08"/>
    <w:rsid w:val="00D45F7A"/>
    <w:rsid w:val="00D73DFA"/>
    <w:rsid w:val="00D746A4"/>
    <w:rsid w:val="00D91CE1"/>
    <w:rsid w:val="00D94A49"/>
    <w:rsid w:val="00D97536"/>
    <w:rsid w:val="00DA5A45"/>
    <w:rsid w:val="00DB3614"/>
    <w:rsid w:val="00DB4D8E"/>
    <w:rsid w:val="00DE298A"/>
    <w:rsid w:val="00DE412F"/>
    <w:rsid w:val="00E02ADE"/>
    <w:rsid w:val="00E645A3"/>
    <w:rsid w:val="00E652A5"/>
    <w:rsid w:val="00E77E8A"/>
    <w:rsid w:val="00E8083A"/>
    <w:rsid w:val="00EB3F4D"/>
    <w:rsid w:val="00ED3478"/>
    <w:rsid w:val="00ED4DF4"/>
    <w:rsid w:val="00EE33B1"/>
    <w:rsid w:val="00EF7E9E"/>
    <w:rsid w:val="00F15C0F"/>
    <w:rsid w:val="00F2626E"/>
    <w:rsid w:val="00F44BE6"/>
    <w:rsid w:val="00F81B6D"/>
    <w:rsid w:val="00F94A97"/>
    <w:rsid w:val="00F96C16"/>
    <w:rsid w:val="00FB37A5"/>
    <w:rsid w:val="00FC3D5E"/>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 w:type="paragraph" w:styleId="NormalWeb">
    <w:name w:val="Normal (Web)"/>
    <w:basedOn w:val="Normal"/>
    <w:uiPriority w:val="99"/>
    <w:semiHidden/>
    <w:unhideWhenUsed/>
    <w:rsid w:val="001375BB"/>
    <w:pPr>
      <w:spacing w:before="100" w:beforeAutospacing="1" w:after="100" w:afterAutospacing="1"/>
    </w:pPr>
    <w:rPr>
      <w:lang w:eastAsia="en-GB"/>
    </w:rPr>
  </w:style>
  <w:style w:type="character" w:styleId="Emphasis">
    <w:name w:val="Emphasis"/>
    <w:basedOn w:val="DefaultParagraphFont"/>
    <w:uiPriority w:val="20"/>
    <w:qFormat/>
    <w:rsid w:val="00137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2.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2C6F5-5FE0-4F21-AF71-6136F9A928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c8a2ae-06cf-46d2-96bc-b574bfacd36e"/>
    <ds:schemaRef ds:uri="http://www.w3.org/XML/1998/namespace"/>
    <ds:schemaRef ds:uri="http://purl.org/dc/dcmitype/"/>
  </ds:schemaRefs>
</ds:datastoreItem>
</file>

<file path=customXml/itemProps4.xml><?xml version="1.0" encoding="utf-8"?>
<ds:datastoreItem xmlns:ds="http://schemas.openxmlformats.org/officeDocument/2006/customXml" ds:itemID="{F764706C-190F-483B-9545-7D22EEAA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Campbell, David</cp:lastModifiedBy>
  <cp:revision>29</cp:revision>
  <cp:lastPrinted>2013-03-28T13:07:00Z</cp:lastPrinted>
  <dcterms:created xsi:type="dcterms:W3CDTF">2020-05-27T12:41:00Z</dcterms:created>
  <dcterms:modified xsi:type="dcterms:W3CDTF">2020-09-07T06:11:00Z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