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A09A" w14:textId="77777777" w:rsidR="002B25C0" w:rsidRDefault="002B25C0" w:rsidP="004E159D">
      <w:pPr>
        <w:spacing w:before="100" w:beforeAutospacing="1" w:after="100" w:afterAutospacing="1" w:line="240" w:lineRule="auto"/>
        <w:jc w:val="both"/>
        <w:outlineLvl w:val="0"/>
        <w:rPr>
          <w:rFonts w:ascii="Arial" w:eastAsia="Times New Roman" w:hAnsi="Arial" w:cs="Arial"/>
          <w:b/>
          <w:bCs/>
          <w:color w:val="333333"/>
          <w:kern w:val="36"/>
          <w:sz w:val="40"/>
          <w:szCs w:val="40"/>
          <w:lang w:eastAsia="en-GB"/>
          <w14:ligatures w14:val="none"/>
        </w:rPr>
      </w:pPr>
    </w:p>
    <w:p w14:paraId="405F522A" w14:textId="7475D7D3" w:rsidR="00D93934" w:rsidRPr="00D93934" w:rsidRDefault="00D93934" w:rsidP="004E159D">
      <w:pPr>
        <w:spacing w:before="100" w:beforeAutospacing="1" w:after="100" w:afterAutospacing="1" w:line="240" w:lineRule="auto"/>
        <w:jc w:val="both"/>
        <w:outlineLvl w:val="0"/>
        <w:rPr>
          <w:rFonts w:ascii="Arial" w:eastAsia="Times New Roman" w:hAnsi="Arial" w:cs="Arial"/>
          <w:b/>
          <w:bCs/>
          <w:color w:val="333333"/>
          <w:kern w:val="36"/>
          <w:sz w:val="40"/>
          <w:szCs w:val="40"/>
          <w:lang w:eastAsia="en-GB"/>
          <w14:ligatures w14:val="none"/>
        </w:rPr>
      </w:pPr>
      <w:r w:rsidRPr="00D93934">
        <w:rPr>
          <w:rFonts w:ascii="Arial" w:eastAsia="Times New Roman" w:hAnsi="Arial" w:cs="Arial"/>
          <w:b/>
          <w:bCs/>
          <w:color w:val="333333"/>
          <w:kern w:val="36"/>
          <w:sz w:val="40"/>
          <w:szCs w:val="40"/>
          <w:lang w:eastAsia="en-GB"/>
          <w14:ligatures w14:val="none"/>
        </w:rPr>
        <w:t>Fair Work First Statement</w:t>
      </w:r>
    </w:p>
    <w:p w14:paraId="23DFEB21" w14:textId="77777777" w:rsidR="00D93934" w:rsidRPr="00D93934" w:rsidRDefault="00D93934" w:rsidP="0067732F">
      <w:pPr>
        <w:spacing w:before="100" w:beforeAutospacing="1" w:after="120" w:line="240" w:lineRule="auto"/>
        <w:jc w:val="both"/>
        <w:rPr>
          <w:rFonts w:ascii="Arial" w:eastAsia="Times New Roman" w:hAnsi="Arial" w:cs="Arial"/>
          <w:color w:val="333333"/>
          <w:kern w:val="0"/>
          <w:sz w:val="28"/>
          <w:szCs w:val="28"/>
          <w:lang w:eastAsia="en-GB"/>
          <w14:ligatures w14:val="none"/>
        </w:rPr>
      </w:pPr>
      <w:r w:rsidRPr="00D93934">
        <w:rPr>
          <w:rFonts w:ascii="Arial" w:eastAsia="Times New Roman" w:hAnsi="Arial" w:cs="Arial"/>
          <w:color w:val="333333"/>
          <w:kern w:val="0"/>
          <w:sz w:val="28"/>
          <w:szCs w:val="28"/>
          <w:lang w:eastAsia="en-GB"/>
          <w14:ligatures w14:val="none"/>
        </w:rPr>
        <w:t>Fair Work First is the Scottish Government's flagship policy for driving high quality and fair work across the labour market in Scotland by applying fair work criteria to grants, other funding and contracts being awarded by and across the public sector, where it is relevant to do so.</w:t>
      </w:r>
    </w:p>
    <w:p w14:paraId="603FD04C" w14:textId="6B5A8522" w:rsidR="00D93934" w:rsidRPr="00D93934" w:rsidRDefault="00D93934" w:rsidP="0067732F">
      <w:pPr>
        <w:spacing w:before="100" w:beforeAutospacing="1" w:after="120" w:line="240" w:lineRule="auto"/>
        <w:jc w:val="both"/>
        <w:rPr>
          <w:rFonts w:ascii="Arial" w:eastAsia="Times New Roman" w:hAnsi="Arial" w:cs="Arial"/>
          <w:color w:val="333333"/>
          <w:kern w:val="0"/>
          <w:sz w:val="28"/>
          <w:szCs w:val="28"/>
          <w:lang w:eastAsia="en-GB"/>
          <w14:ligatures w14:val="none"/>
        </w:rPr>
      </w:pPr>
      <w:r w:rsidRPr="00D93934">
        <w:rPr>
          <w:rFonts w:ascii="Arial" w:eastAsia="Times New Roman" w:hAnsi="Arial" w:cs="Arial"/>
          <w:color w:val="333333"/>
          <w:kern w:val="0"/>
          <w:sz w:val="28"/>
          <w:szCs w:val="28"/>
          <w:lang w:eastAsia="en-GB"/>
          <w14:ligatures w14:val="none"/>
        </w:rPr>
        <w:t xml:space="preserve">Through this approach, the Scottish Government is asking employers to adopt fair working practices. </w:t>
      </w:r>
      <w:r>
        <w:rPr>
          <w:rFonts w:ascii="Arial" w:eastAsia="Times New Roman" w:hAnsi="Arial" w:cs="Arial"/>
          <w:color w:val="333333"/>
          <w:kern w:val="0"/>
          <w:sz w:val="28"/>
          <w:szCs w:val="28"/>
          <w:lang w:eastAsia="en-GB"/>
          <w14:ligatures w14:val="none"/>
        </w:rPr>
        <w:t>liveArgyll</w:t>
      </w:r>
      <w:r w:rsidRPr="00D93934">
        <w:rPr>
          <w:rFonts w:ascii="Arial" w:eastAsia="Times New Roman" w:hAnsi="Arial" w:cs="Arial"/>
          <w:color w:val="333333"/>
          <w:kern w:val="0"/>
          <w:sz w:val="28"/>
          <w:szCs w:val="28"/>
          <w:lang w:eastAsia="en-GB"/>
          <w14:ligatures w14:val="none"/>
        </w:rPr>
        <w:t xml:space="preserve"> is committed to advancing the Fair Work criteria, and to providing a positive employee experience.  </w:t>
      </w:r>
    </w:p>
    <w:p w14:paraId="0B26D458" w14:textId="0AB258A0" w:rsidR="00D93934" w:rsidRPr="00D93934" w:rsidRDefault="00D93934" w:rsidP="0067732F">
      <w:pPr>
        <w:spacing w:before="100" w:beforeAutospacing="1" w:after="120" w:line="240" w:lineRule="auto"/>
        <w:jc w:val="both"/>
        <w:rPr>
          <w:rFonts w:ascii="Arial" w:eastAsia="Times New Roman" w:hAnsi="Arial" w:cs="Arial"/>
          <w:color w:val="333333"/>
          <w:kern w:val="0"/>
          <w:sz w:val="28"/>
          <w:szCs w:val="28"/>
          <w:lang w:eastAsia="en-GB"/>
          <w14:ligatures w14:val="none"/>
        </w:rPr>
      </w:pPr>
      <w:r w:rsidRPr="00D93934">
        <w:rPr>
          <w:rFonts w:ascii="Arial" w:eastAsia="Times New Roman" w:hAnsi="Arial" w:cs="Arial"/>
          <w:color w:val="333333"/>
          <w:kern w:val="0"/>
          <w:sz w:val="28"/>
          <w:szCs w:val="28"/>
          <w:lang w:eastAsia="en-GB"/>
          <w14:ligatures w14:val="none"/>
        </w:rPr>
        <w:t xml:space="preserve">You can read </w:t>
      </w:r>
      <w:r>
        <w:rPr>
          <w:rFonts w:ascii="Arial" w:eastAsia="Times New Roman" w:hAnsi="Arial" w:cs="Arial"/>
          <w:color w:val="333333"/>
          <w:kern w:val="0"/>
          <w:sz w:val="28"/>
          <w:szCs w:val="28"/>
          <w:lang w:eastAsia="en-GB"/>
          <w14:ligatures w14:val="none"/>
        </w:rPr>
        <w:t>liveArgyll’s</w:t>
      </w:r>
      <w:r w:rsidRPr="00D93934">
        <w:rPr>
          <w:rFonts w:ascii="Arial" w:eastAsia="Times New Roman" w:hAnsi="Arial" w:cs="Arial"/>
          <w:color w:val="333333"/>
          <w:kern w:val="0"/>
          <w:sz w:val="28"/>
          <w:szCs w:val="28"/>
          <w:lang w:eastAsia="en-GB"/>
          <w14:ligatures w14:val="none"/>
        </w:rPr>
        <w:t xml:space="preserve"> Fair Work First Statement below.</w:t>
      </w:r>
    </w:p>
    <w:p w14:paraId="6BACFA8D" w14:textId="77777777" w:rsidR="00D93934" w:rsidRPr="00D93934" w:rsidRDefault="00D93934" w:rsidP="0067732F">
      <w:pPr>
        <w:spacing w:before="100" w:beforeAutospacing="1" w:after="120" w:line="240" w:lineRule="auto"/>
        <w:jc w:val="both"/>
        <w:rPr>
          <w:rFonts w:ascii="Arial" w:eastAsia="Times New Roman" w:hAnsi="Arial" w:cs="Arial"/>
          <w:color w:val="333333"/>
          <w:kern w:val="0"/>
          <w:sz w:val="28"/>
          <w:szCs w:val="28"/>
          <w:lang w:eastAsia="en-GB"/>
          <w14:ligatures w14:val="none"/>
        </w:rPr>
      </w:pPr>
      <w:r w:rsidRPr="00D93934">
        <w:rPr>
          <w:rFonts w:ascii="Arial" w:eastAsia="Times New Roman" w:hAnsi="Arial" w:cs="Arial"/>
          <w:color w:val="333333"/>
          <w:kern w:val="0"/>
          <w:sz w:val="28"/>
          <w:szCs w:val="28"/>
          <w:lang w:eastAsia="en-GB"/>
          <w14:ligatures w14:val="none"/>
        </w:rPr>
        <w:t>The Fair Work First criteria are also referenced in our procurement contracts to encourage third party providers to adopt positive fair work practices.</w:t>
      </w:r>
    </w:p>
    <w:p w14:paraId="5AAA2554" w14:textId="11B8EE05" w:rsidR="001A4751" w:rsidRDefault="00934E4C" w:rsidP="00934E4C">
      <w:pPr>
        <w:tabs>
          <w:tab w:val="left" w:pos="7652"/>
        </w:tabs>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r>
        <w:rPr>
          <w:rFonts w:ascii="Arial" w:eastAsia="Times New Roman" w:hAnsi="Arial" w:cs="Arial"/>
          <w:b/>
          <w:bCs/>
          <w:color w:val="333333"/>
          <w:kern w:val="0"/>
          <w:sz w:val="32"/>
          <w:szCs w:val="32"/>
          <w:lang w:eastAsia="en-GB"/>
          <w14:ligatures w14:val="none"/>
        </w:rPr>
        <w:tab/>
      </w:r>
    </w:p>
    <w:p w14:paraId="69DCFD80" w14:textId="0F8ACB69" w:rsidR="00D93934" w:rsidRPr="00D93934" w:rsidRDefault="00D93934"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r w:rsidRPr="00D93934">
        <w:rPr>
          <w:rFonts w:ascii="Arial" w:eastAsia="Times New Roman" w:hAnsi="Arial" w:cs="Arial"/>
          <w:b/>
          <w:bCs/>
          <w:color w:val="333333"/>
          <w:kern w:val="0"/>
          <w:sz w:val="32"/>
          <w:szCs w:val="32"/>
          <w:lang w:eastAsia="en-GB"/>
          <w14:ligatures w14:val="none"/>
        </w:rPr>
        <w:t>We have appropriate channels for effective workers’ voice</w:t>
      </w:r>
    </w:p>
    <w:p w14:paraId="5DF601E6" w14:textId="61F85AA9" w:rsidR="00D93934" w:rsidRPr="00F941A7" w:rsidRDefault="00D93934" w:rsidP="004E159D">
      <w:pPr>
        <w:numPr>
          <w:ilvl w:val="0"/>
          <w:numId w:val="2"/>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F941A7">
        <w:rPr>
          <w:rFonts w:ascii="Arial" w:eastAsia="Times New Roman" w:hAnsi="Arial" w:cs="Arial"/>
          <w:color w:val="333333"/>
          <w:kern w:val="0"/>
          <w:sz w:val="28"/>
          <w:szCs w:val="28"/>
          <w:lang w:eastAsia="en-GB"/>
          <w14:ligatures w14:val="none"/>
        </w:rPr>
        <w:t>We engage with recognised trade unions through our key governance and decision-making structures. </w:t>
      </w:r>
    </w:p>
    <w:p w14:paraId="01724447" w14:textId="77777777" w:rsidR="00D93934" w:rsidRPr="00F941A7" w:rsidRDefault="00D93934" w:rsidP="004E159D">
      <w:pPr>
        <w:numPr>
          <w:ilvl w:val="0"/>
          <w:numId w:val="2"/>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F941A7">
        <w:rPr>
          <w:rFonts w:ascii="Arial" w:eastAsia="Times New Roman" w:hAnsi="Arial" w:cs="Arial"/>
          <w:color w:val="333333"/>
          <w:kern w:val="0"/>
          <w:sz w:val="28"/>
          <w:szCs w:val="28"/>
          <w:lang w:eastAsia="en-GB"/>
          <w14:ligatures w14:val="none"/>
        </w:rPr>
        <w:t>We provide our Trade Union Representatives with paid time off within working hours to carry out their duties.</w:t>
      </w:r>
    </w:p>
    <w:p w14:paraId="17B208E0" w14:textId="18B2781E" w:rsidR="00D93934" w:rsidRPr="00F941A7" w:rsidRDefault="00D93934" w:rsidP="004E159D">
      <w:pPr>
        <w:numPr>
          <w:ilvl w:val="0"/>
          <w:numId w:val="2"/>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F941A7">
        <w:rPr>
          <w:rFonts w:ascii="Arial" w:eastAsia="Times New Roman" w:hAnsi="Arial" w:cs="Arial"/>
          <w:color w:val="333333"/>
          <w:kern w:val="0"/>
          <w:sz w:val="28"/>
          <w:szCs w:val="28"/>
          <w:lang w:eastAsia="en-GB"/>
          <w14:ligatures w14:val="none"/>
        </w:rPr>
        <w:t>We encourage membership of trade unions</w:t>
      </w:r>
      <w:r w:rsidR="00F941A7">
        <w:rPr>
          <w:rFonts w:ascii="Arial" w:eastAsia="Times New Roman" w:hAnsi="Arial" w:cs="Arial"/>
          <w:color w:val="333333"/>
          <w:kern w:val="0"/>
          <w:sz w:val="28"/>
          <w:szCs w:val="28"/>
          <w:lang w:eastAsia="en-GB"/>
          <w14:ligatures w14:val="none"/>
        </w:rPr>
        <w:t>.</w:t>
      </w:r>
    </w:p>
    <w:p w14:paraId="240B2BE1" w14:textId="77777777" w:rsidR="00D93934" w:rsidRPr="00F941A7" w:rsidRDefault="00D93934" w:rsidP="004E159D">
      <w:pPr>
        <w:numPr>
          <w:ilvl w:val="0"/>
          <w:numId w:val="2"/>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F941A7">
        <w:rPr>
          <w:rFonts w:ascii="Arial" w:eastAsia="Times New Roman" w:hAnsi="Arial" w:cs="Arial"/>
          <w:color w:val="333333"/>
          <w:kern w:val="0"/>
          <w:sz w:val="28"/>
          <w:szCs w:val="28"/>
          <w:lang w:eastAsia="en-GB"/>
          <w14:ligatures w14:val="none"/>
        </w:rPr>
        <w:t>We engage in constructive dialogues for collective bargaining.</w:t>
      </w:r>
    </w:p>
    <w:p w14:paraId="5B9F260C" w14:textId="77777777" w:rsidR="00D93934" w:rsidRPr="00F941A7" w:rsidRDefault="00D93934" w:rsidP="004E159D">
      <w:pPr>
        <w:numPr>
          <w:ilvl w:val="0"/>
          <w:numId w:val="2"/>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F941A7">
        <w:rPr>
          <w:rFonts w:ascii="Arial" w:eastAsia="Times New Roman" w:hAnsi="Arial" w:cs="Arial"/>
          <w:color w:val="333333"/>
          <w:kern w:val="0"/>
          <w:sz w:val="28"/>
          <w:szCs w:val="28"/>
          <w:lang w:eastAsia="en-GB"/>
          <w14:ligatures w14:val="none"/>
        </w:rPr>
        <w:t>We engage in constructive dialogue and address workplace issues and disputes.</w:t>
      </w:r>
    </w:p>
    <w:p w14:paraId="0383919D" w14:textId="77777777" w:rsidR="00D93934" w:rsidRPr="00F941A7" w:rsidRDefault="00D93934" w:rsidP="004E159D">
      <w:pPr>
        <w:numPr>
          <w:ilvl w:val="0"/>
          <w:numId w:val="2"/>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F941A7">
        <w:rPr>
          <w:rFonts w:ascii="Arial" w:eastAsia="Times New Roman" w:hAnsi="Arial" w:cs="Arial"/>
          <w:color w:val="333333"/>
          <w:kern w:val="0"/>
          <w:sz w:val="28"/>
          <w:szCs w:val="28"/>
          <w:lang w:eastAsia="en-GB"/>
          <w14:ligatures w14:val="none"/>
        </w:rPr>
        <w:t>We inform and consult with Trade unions when we are developing and/or reviewing policies which affect employees.</w:t>
      </w:r>
    </w:p>
    <w:p w14:paraId="6975D766" w14:textId="77777777" w:rsidR="00D93934" w:rsidRPr="00F941A7" w:rsidRDefault="00D93934" w:rsidP="004E159D">
      <w:pPr>
        <w:numPr>
          <w:ilvl w:val="0"/>
          <w:numId w:val="2"/>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F941A7">
        <w:rPr>
          <w:rFonts w:ascii="Arial" w:eastAsia="Times New Roman" w:hAnsi="Arial" w:cs="Arial"/>
          <w:color w:val="333333"/>
          <w:kern w:val="0"/>
          <w:sz w:val="28"/>
          <w:szCs w:val="28"/>
          <w:lang w:eastAsia="en-GB"/>
          <w14:ligatures w14:val="none"/>
        </w:rPr>
        <w:t>Trade unions are included on the boards of projects which relate to organisational change decisions.</w:t>
      </w:r>
    </w:p>
    <w:p w14:paraId="68D55A11" w14:textId="6189D3BF" w:rsidR="00D93934" w:rsidRPr="00F941A7" w:rsidRDefault="00D93934" w:rsidP="004E159D">
      <w:pPr>
        <w:numPr>
          <w:ilvl w:val="0"/>
          <w:numId w:val="2"/>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F941A7">
        <w:rPr>
          <w:rFonts w:ascii="Arial" w:eastAsia="Times New Roman" w:hAnsi="Arial" w:cs="Arial"/>
          <w:color w:val="333333"/>
          <w:kern w:val="0"/>
          <w:sz w:val="28"/>
          <w:szCs w:val="28"/>
          <w:lang w:eastAsia="en-GB"/>
          <w14:ligatures w14:val="none"/>
        </w:rPr>
        <w:t xml:space="preserve">We carry out regular surveys to understand the views and needs of our workforce. This includes topics such as Wellbeing, </w:t>
      </w:r>
      <w:r w:rsidRPr="00F941A7">
        <w:rPr>
          <w:rFonts w:ascii="Arial" w:eastAsia="Times New Roman" w:hAnsi="Arial" w:cs="Arial"/>
          <w:color w:val="333333"/>
          <w:kern w:val="0"/>
          <w:sz w:val="28"/>
          <w:szCs w:val="28"/>
          <w:lang w:eastAsia="en-GB"/>
          <w14:ligatures w14:val="none"/>
        </w:rPr>
        <w:t xml:space="preserve">benefits and </w:t>
      </w:r>
      <w:r w:rsidRPr="00F941A7">
        <w:rPr>
          <w:rFonts w:ascii="Arial" w:eastAsia="Times New Roman" w:hAnsi="Arial" w:cs="Arial"/>
          <w:color w:val="3A3A3A" w:themeColor="background2" w:themeShade="40"/>
          <w:kern w:val="0"/>
          <w:sz w:val="28"/>
          <w:szCs w:val="28"/>
          <w:lang w:eastAsia="en-GB"/>
          <w14:ligatures w14:val="none"/>
        </w:rPr>
        <w:t>Flexible Working.</w:t>
      </w:r>
    </w:p>
    <w:p w14:paraId="5BED1B3C" w14:textId="6BCFA9D0" w:rsidR="00D93934" w:rsidRPr="00F941A7" w:rsidRDefault="00D93934" w:rsidP="004E159D">
      <w:pPr>
        <w:numPr>
          <w:ilvl w:val="0"/>
          <w:numId w:val="2"/>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F941A7">
        <w:rPr>
          <w:rFonts w:ascii="Arial" w:eastAsia="Times New Roman" w:hAnsi="Arial" w:cs="Arial"/>
          <w:color w:val="333333"/>
          <w:kern w:val="0"/>
          <w:sz w:val="28"/>
          <w:szCs w:val="28"/>
          <w:lang w:eastAsia="en-GB"/>
          <w14:ligatures w14:val="none"/>
        </w:rPr>
        <w:lastRenderedPageBreak/>
        <w:t>We have an </w:t>
      </w:r>
      <w:hyperlink r:id="rId7" w:tooltip="Employee Suggestion Scheme (opens in a new window)" w:history="1">
        <w:r w:rsidRPr="00F941A7">
          <w:rPr>
            <w:rFonts w:ascii="Arial" w:eastAsia="Times New Roman" w:hAnsi="Arial" w:cs="Arial"/>
            <w:color w:val="3A3A3A" w:themeColor="background2" w:themeShade="40"/>
            <w:kern w:val="0"/>
            <w:sz w:val="28"/>
            <w:szCs w:val="28"/>
            <w:lang w:eastAsia="en-GB"/>
            <w14:ligatures w14:val="none"/>
          </w:rPr>
          <w:t>employee suggestion scheme</w:t>
        </w:r>
      </w:hyperlink>
      <w:r w:rsidR="00F941A7" w:rsidRPr="00F941A7">
        <w:rPr>
          <w:rFonts w:ascii="Arial" w:eastAsia="Times New Roman" w:hAnsi="Arial" w:cs="Arial"/>
          <w:color w:val="333333"/>
          <w:kern w:val="0"/>
          <w:sz w:val="28"/>
          <w:szCs w:val="28"/>
          <w:lang w:eastAsia="en-GB"/>
          <w14:ligatures w14:val="none"/>
        </w:rPr>
        <w:t xml:space="preserve"> open to all employees via ideas@liveargyll.co.uk</w:t>
      </w:r>
      <w:r w:rsidR="00F941A7">
        <w:rPr>
          <w:rFonts w:ascii="Arial" w:eastAsia="Times New Roman" w:hAnsi="Arial" w:cs="Arial"/>
          <w:color w:val="333333"/>
          <w:kern w:val="0"/>
          <w:sz w:val="28"/>
          <w:szCs w:val="28"/>
          <w:lang w:eastAsia="en-GB"/>
          <w14:ligatures w14:val="none"/>
        </w:rPr>
        <w:t>.</w:t>
      </w:r>
    </w:p>
    <w:p w14:paraId="323ABD91" w14:textId="796677A3" w:rsidR="00D93934" w:rsidRPr="00D93934" w:rsidRDefault="001A4751"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r>
        <w:rPr>
          <w:rFonts w:ascii="Arial" w:eastAsia="Times New Roman" w:hAnsi="Arial" w:cs="Arial"/>
          <w:b/>
          <w:bCs/>
          <w:color w:val="333333"/>
          <w:kern w:val="0"/>
          <w:sz w:val="32"/>
          <w:szCs w:val="32"/>
          <w:lang w:eastAsia="en-GB"/>
          <w14:ligatures w14:val="none"/>
        </w:rPr>
        <w:t>P</w:t>
      </w:r>
      <w:r w:rsidR="00D93934" w:rsidRPr="00D93934">
        <w:rPr>
          <w:rFonts w:ascii="Arial" w:eastAsia="Times New Roman" w:hAnsi="Arial" w:cs="Arial"/>
          <w:b/>
          <w:bCs/>
          <w:color w:val="333333"/>
          <w:kern w:val="0"/>
          <w:sz w:val="32"/>
          <w:szCs w:val="32"/>
          <w:lang w:eastAsia="en-GB"/>
          <w14:ligatures w14:val="none"/>
        </w:rPr>
        <w:t>ay</w:t>
      </w:r>
    </w:p>
    <w:p w14:paraId="12872551" w14:textId="1CE32812" w:rsidR="00D93934" w:rsidRPr="00D93934" w:rsidRDefault="00D93934" w:rsidP="004E159D">
      <w:pPr>
        <w:numPr>
          <w:ilvl w:val="0"/>
          <w:numId w:val="3"/>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Pr>
          <w:rFonts w:ascii="Arial" w:eastAsia="Times New Roman" w:hAnsi="Arial" w:cs="Arial"/>
          <w:color w:val="333333"/>
          <w:kern w:val="0"/>
          <w:sz w:val="28"/>
          <w:szCs w:val="28"/>
          <w:lang w:eastAsia="en-GB"/>
          <w14:ligatures w14:val="none"/>
        </w:rPr>
        <w:t>liveArgyll apply n</w:t>
      </w:r>
      <w:r w:rsidRPr="00D93934">
        <w:rPr>
          <w:rFonts w:ascii="Arial" w:eastAsia="Times New Roman" w:hAnsi="Arial" w:cs="Arial"/>
          <w:color w:val="333333"/>
          <w:kern w:val="0"/>
          <w:sz w:val="28"/>
          <w:szCs w:val="28"/>
          <w:lang w:eastAsia="en-GB"/>
          <w14:ligatures w14:val="none"/>
        </w:rPr>
        <w:t>ational pay awards</w:t>
      </w:r>
      <w:r>
        <w:rPr>
          <w:rFonts w:ascii="Arial" w:eastAsia="Times New Roman" w:hAnsi="Arial" w:cs="Arial"/>
          <w:color w:val="333333"/>
          <w:kern w:val="0"/>
          <w:sz w:val="28"/>
          <w:szCs w:val="28"/>
          <w:lang w:eastAsia="en-GB"/>
          <w14:ligatures w14:val="none"/>
        </w:rPr>
        <w:t xml:space="preserve"> which</w:t>
      </w:r>
      <w:r w:rsidRPr="00D93934">
        <w:rPr>
          <w:rFonts w:ascii="Arial" w:eastAsia="Times New Roman" w:hAnsi="Arial" w:cs="Arial"/>
          <w:color w:val="333333"/>
          <w:kern w:val="0"/>
          <w:sz w:val="28"/>
          <w:szCs w:val="28"/>
          <w:lang w:eastAsia="en-GB"/>
          <w14:ligatures w14:val="none"/>
        </w:rPr>
        <w:t xml:space="preserve"> are negotiated between COSLA and Trades Unions on an annual basis for Local Government Employees, and Chief Officials.</w:t>
      </w:r>
    </w:p>
    <w:p w14:paraId="65AF4C65" w14:textId="17DD28B5" w:rsidR="00D93934" w:rsidRPr="00D93934" w:rsidRDefault="00D93934" w:rsidP="004E159D">
      <w:pPr>
        <w:numPr>
          <w:ilvl w:val="0"/>
          <w:numId w:val="3"/>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D93934">
        <w:rPr>
          <w:rFonts w:ascii="Arial" w:eastAsia="Times New Roman" w:hAnsi="Arial" w:cs="Arial"/>
          <w:color w:val="333333"/>
          <w:kern w:val="0"/>
          <w:sz w:val="28"/>
          <w:szCs w:val="28"/>
          <w:lang w:eastAsia="en-GB"/>
          <w14:ligatures w14:val="none"/>
        </w:rPr>
        <w:t>We have consolidated the living wage into our salary scales</w:t>
      </w:r>
      <w:r w:rsidR="00BF5614">
        <w:rPr>
          <w:rFonts w:ascii="Arial" w:eastAsia="Times New Roman" w:hAnsi="Arial" w:cs="Arial"/>
          <w:color w:val="333333"/>
          <w:kern w:val="0"/>
          <w:sz w:val="28"/>
          <w:szCs w:val="28"/>
          <w:lang w:eastAsia="en-GB"/>
          <w14:ligatures w14:val="none"/>
        </w:rPr>
        <w:t>.</w:t>
      </w:r>
    </w:p>
    <w:p w14:paraId="1112B2D5" w14:textId="1A6F78C1" w:rsidR="00D93934" w:rsidRPr="00D93934" w:rsidRDefault="00D93934" w:rsidP="004E159D">
      <w:pPr>
        <w:numPr>
          <w:ilvl w:val="0"/>
          <w:numId w:val="3"/>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D93934">
        <w:rPr>
          <w:rFonts w:ascii="Arial" w:eastAsia="Times New Roman" w:hAnsi="Arial" w:cs="Arial"/>
          <w:color w:val="333333"/>
          <w:kern w:val="0"/>
          <w:sz w:val="28"/>
          <w:szCs w:val="28"/>
          <w:lang w:eastAsia="en-GB"/>
          <w14:ligatures w14:val="none"/>
        </w:rPr>
        <w:t>We are committed to paying our employees the Scottish Local Government Living Wage</w:t>
      </w:r>
      <w:r w:rsidR="00BF5614">
        <w:rPr>
          <w:rFonts w:ascii="Arial" w:eastAsia="Times New Roman" w:hAnsi="Arial" w:cs="Arial"/>
          <w:color w:val="333333"/>
          <w:kern w:val="0"/>
          <w:sz w:val="28"/>
          <w:szCs w:val="28"/>
          <w:lang w:eastAsia="en-GB"/>
          <w14:ligatures w14:val="none"/>
        </w:rPr>
        <w:t>.</w:t>
      </w:r>
    </w:p>
    <w:p w14:paraId="15635DB0" w14:textId="77777777" w:rsidR="00D93934" w:rsidRPr="00D93934" w:rsidRDefault="00D93934" w:rsidP="004E159D">
      <w:pPr>
        <w:numPr>
          <w:ilvl w:val="0"/>
          <w:numId w:val="3"/>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D93934">
        <w:rPr>
          <w:rFonts w:ascii="Arial" w:eastAsia="Times New Roman" w:hAnsi="Arial" w:cs="Arial"/>
          <w:color w:val="333333"/>
          <w:kern w:val="0"/>
          <w:sz w:val="28"/>
          <w:szCs w:val="28"/>
          <w:lang w:eastAsia="en-GB"/>
          <w14:ligatures w14:val="none"/>
        </w:rPr>
        <w:t>We are actively working towards incrementally paying all employees at least the real Living Wage.</w:t>
      </w:r>
    </w:p>
    <w:p w14:paraId="7A0E3EC4" w14:textId="77777777" w:rsidR="001A4751" w:rsidRDefault="001A4751"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p>
    <w:p w14:paraId="200DE748" w14:textId="4EA70F99" w:rsidR="00D93934" w:rsidRPr="0000215A" w:rsidRDefault="00D93934"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r w:rsidRPr="0000215A">
        <w:rPr>
          <w:rFonts w:ascii="Arial" w:eastAsia="Times New Roman" w:hAnsi="Arial" w:cs="Arial"/>
          <w:b/>
          <w:bCs/>
          <w:color w:val="333333"/>
          <w:kern w:val="0"/>
          <w:sz w:val="32"/>
          <w:szCs w:val="32"/>
          <w:lang w:eastAsia="en-GB"/>
          <w14:ligatures w14:val="none"/>
        </w:rPr>
        <w:t>We invest in workforce development</w:t>
      </w:r>
    </w:p>
    <w:p w14:paraId="506E6D6D" w14:textId="1BFAD8BD" w:rsidR="00D93934" w:rsidRPr="0000215A" w:rsidRDefault="00D93934" w:rsidP="004E159D">
      <w:pPr>
        <w:numPr>
          <w:ilvl w:val="0"/>
          <w:numId w:val="4"/>
        </w:numPr>
        <w:spacing w:before="100" w:beforeAutospacing="1" w:after="120" w:line="240" w:lineRule="auto"/>
        <w:ind w:left="714" w:hanging="357"/>
        <w:jc w:val="both"/>
        <w:rPr>
          <w:rFonts w:ascii="Arial" w:eastAsia="Times New Roman" w:hAnsi="Arial" w:cs="Arial"/>
          <w:color w:val="3A3A3A" w:themeColor="background2" w:themeShade="40"/>
          <w:kern w:val="0"/>
          <w:sz w:val="28"/>
          <w:szCs w:val="28"/>
          <w:lang w:eastAsia="en-GB"/>
          <w14:ligatures w14:val="none"/>
        </w:rPr>
      </w:pPr>
      <w:r w:rsidRPr="0000215A">
        <w:rPr>
          <w:rFonts w:ascii="Arial" w:eastAsia="Times New Roman" w:hAnsi="Arial" w:cs="Arial"/>
          <w:color w:val="3A3A3A" w:themeColor="background2" w:themeShade="40"/>
          <w:kern w:val="0"/>
          <w:sz w:val="28"/>
          <w:szCs w:val="28"/>
          <w:lang w:eastAsia="en-GB"/>
          <w14:ligatures w14:val="none"/>
        </w:rPr>
        <w:t>Our</w:t>
      </w:r>
      <w:r w:rsidR="0000215A" w:rsidRPr="0000215A">
        <w:rPr>
          <w:rFonts w:ascii="Arial" w:eastAsia="Times New Roman" w:hAnsi="Arial" w:cs="Arial"/>
          <w:color w:val="3A3A3A" w:themeColor="background2" w:themeShade="40"/>
          <w:kern w:val="0"/>
          <w:sz w:val="28"/>
          <w:szCs w:val="28"/>
          <w:lang w:eastAsia="en-GB"/>
          <w14:ligatures w14:val="none"/>
        </w:rPr>
        <w:t xml:space="preserve"> </w:t>
      </w:r>
      <w:hyperlink r:id="rId8" w:tooltip="Employee Code of Conduct (opens in a new window)" w:history="1">
        <w:r w:rsidRPr="0000215A">
          <w:rPr>
            <w:rFonts w:ascii="Arial" w:eastAsia="Times New Roman" w:hAnsi="Arial" w:cs="Arial"/>
            <w:color w:val="3A3A3A" w:themeColor="background2" w:themeShade="40"/>
            <w:kern w:val="0"/>
            <w:sz w:val="28"/>
            <w:szCs w:val="28"/>
            <w:lang w:eastAsia="en-GB"/>
            <w14:ligatures w14:val="none"/>
          </w:rPr>
          <w:t>Employee Code of Conduct</w:t>
        </w:r>
      </w:hyperlink>
      <w:r w:rsidR="0000215A">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and competency framework helps set out how all employees are expected to behave at work creating a better working environment for all.</w:t>
      </w:r>
    </w:p>
    <w:p w14:paraId="3768D83F" w14:textId="2CE3262B" w:rsidR="00D93934" w:rsidRPr="0000215A" w:rsidRDefault="00D93934" w:rsidP="004E159D">
      <w:pPr>
        <w:numPr>
          <w:ilvl w:val="0"/>
          <w:numId w:val="4"/>
        </w:numPr>
        <w:spacing w:before="100" w:beforeAutospacing="1" w:after="120" w:line="240" w:lineRule="auto"/>
        <w:ind w:left="714" w:hanging="357"/>
        <w:jc w:val="both"/>
        <w:rPr>
          <w:rFonts w:ascii="Arial" w:eastAsia="Times New Roman" w:hAnsi="Arial" w:cs="Arial"/>
          <w:color w:val="3A3A3A" w:themeColor="background2" w:themeShade="40"/>
          <w:kern w:val="0"/>
          <w:sz w:val="28"/>
          <w:szCs w:val="28"/>
          <w:lang w:eastAsia="en-GB"/>
          <w14:ligatures w14:val="none"/>
        </w:rPr>
      </w:pPr>
      <w:r w:rsidRPr="0000215A">
        <w:rPr>
          <w:rFonts w:ascii="Arial" w:eastAsia="Times New Roman" w:hAnsi="Arial" w:cs="Arial"/>
          <w:color w:val="3A3A3A" w:themeColor="background2" w:themeShade="40"/>
          <w:kern w:val="0"/>
          <w:sz w:val="28"/>
          <w:szCs w:val="28"/>
          <w:lang w:eastAsia="en-GB"/>
          <w14:ligatures w14:val="none"/>
        </w:rPr>
        <w:t>We engage with </w:t>
      </w:r>
      <w:hyperlink r:id="rId9" w:tooltip="Government funded programmes" w:history="1">
        <w:r w:rsidRPr="0000215A">
          <w:rPr>
            <w:rFonts w:ascii="Arial" w:eastAsia="Times New Roman" w:hAnsi="Arial" w:cs="Arial"/>
            <w:color w:val="3A3A3A" w:themeColor="background2" w:themeShade="40"/>
            <w:kern w:val="0"/>
            <w:sz w:val="28"/>
            <w:szCs w:val="28"/>
            <w:lang w:eastAsia="en-GB"/>
            <w14:ligatures w14:val="none"/>
          </w:rPr>
          <w:t>government-funded</w:t>
        </w:r>
        <w:r w:rsidR="0000215A" w:rsidRPr="0000215A">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programmes</w:t>
        </w:r>
      </w:hyperlink>
      <w:r w:rsidR="0000215A">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to support local employability.</w:t>
      </w:r>
    </w:p>
    <w:p w14:paraId="4C3CC712" w14:textId="218E780C" w:rsidR="00D93934" w:rsidRPr="0000215A" w:rsidRDefault="00D93934" w:rsidP="004E159D">
      <w:pPr>
        <w:numPr>
          <w:ilvl w:val="0"/>
          <w:numId w:val="4"/>
        </w:numPr>
        <w:spacing w:before="100" w:beforeAutospacing="1" w:after="120" w:line="240" w:lineRule="auto"/>
        <w:ind w:left="714" w:hanging="357"/>
        <w:jc w:val="both"/>
        <w:rPr>
          <w:rFonts w:ascii="Arial" w:eastAsia="Times New Roman" w:hAnsi="Arial" w:cs="Arial"/>
          <w:color w:val="3A3A3A" w:themeColor="background2" w:themeShade="40"/>
          <w:kern w:val="0"/>
          <w:sz w:val="28"/>
          <w:szCs w:val="28"/>
          <w:lang w:eastAsia="en-GB"/>
          <w14:ligatures w14:val="none"/>
        </w:rPr>
      </w:pPr>
      <w:r w:rsidRPr="0000215A">
        <w:rPr>
          <w:rFonts w:ascii="Arial" w:eastAsia="Times New Roman" w:hAnsi="Arial" w:cs="Arial"/>
          <w:color w:val="3A3A3A" w:themeColor="background2" w:themeShade="40"/>
          <w:kern w:val="0"/>
          <w:sz w:val="28"/>
          <w:szCs w:val="28"/>
          <w:lang w:eastAsia="en-GB"/>
          <w14:ligatures w14:val="none"/>
        </w:rPr>
        <w:t>Our</w:t>
      </w:r>
      <w:r w:rsidR="0000215A">
        <w:rPr>
          <w:rFonts w:ascii="Arial" w:eastAsia="Times New Roman" w:hAnsi="Arial" w:cs="Arial"/>
          <w:color w:val="3A3A3A" w:themeColor="background2" w:themeShade="40"/>
          <w:kern w:val="0"/>
          <w:sz w:val="28"/>
          <w:szCs w:val="28"/>
          <w:lang w:eastAsia="en-GB"/>
          <w14:ligatures w14:val="none"/>
        </w:rPr>
        <w:t xml:space="preserve"> </w:t>
      </w:r>
      <w:hyperlink r:id="rId10" w:tooltip="Wellbeing Strategy (opens in a new window)" w:history="1">
        <w:r w:rsidRPr="0000215A">
          <w:rPr>
            <w:rFonts w:ascii="Arial" w:eastAsia="Times New Roman" w:hAnsi="Arial" w:cs="Arial"/>
            <w:color w:val="3A3A3A" w:themeColor="background2" w:themeShade="40"/>
            <w:kern w:val="0"/>
            <w:sz w:val="28"/>
            <w:szCs w:val="28"/>
            <w:lang w:eastAsia="en-GB"/>
            <w14:ligatures w14:val="none"/>
          </w:rPr>
          <w:t>Wellbeing Strategy</w:t>
        </w:r>
      </w:hyperlink>
      <w:r w:rsidR="0000215A" w:rsidRPr="0000215A">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and Employee Assistance Programme</w:t>
      </w:r>
      <w:r w:rsidR="0000215A" w:rsidRPr="0000215A">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promotes the physical, mental</w:t>
      </w:r>
      <w:r w:rsidR="00CF0D16">
        <w:rPr>
          <w:rFonts w:ascii="Arial" w:eastAsia="Times New Roman" w:hAnsi="Arial" w:cs="Arial"/>
          <w:color w:val="3A3A3A" w:themeColor="background2" w:themeShade="40"/>
          <w:kern w:val="0"/>
          <w:sz w:val="28"/>
          <w:szCs w:val="28"/>
          <w:lang w:eastAsia="en-GB"/>
          <w14:ligatures w14:val="none"/>
        </w:rPr>
        <w:t>,</w:t>
      </w:r>
      <w:r w:rsidRPr="0000215A">
        <w:rPr>
          <w:rFonts w:ascii="Arial" w:eastAsia="Times New Roman" w:hAnsi="Arial" w:cs="Arial"/>
          <w:color w:val="3A3A3A" w:themeColor="background2" w:themeShade="40"/>
          <w:kern w:val="0"/>
          <w:sz w:val="28"/>
          <w:szCs w:val="28"/>
          <w:lang w:eastAsia="en-GB"/>
          <w14:ligatures w14:val="none"/>
        </w:rPr>
        <w:t xml:space="preserve"> emotional and </w:t>
      </w:r>
      <w:r w:rsidRPr="00CF0D16">
        <w:rPr>
          <w:rFonts w:ascii="Arial" w:eastAsia="Times New Roman" w:hAnsi="Arial" w:cs="Arial"/>
          <w:color w:val="3A3A3A" w:themeColor="background2" w:themeShade="40"/>
          <w:kern w:val="0"/>
          <w:sz w:val="28"/>
          <w:szCs w:val="28"/>
          <w:lang w:eastAsia="en-GB"/>
          <w14:ligatures w14:val="none"/>
        </w:rPr>
        <w:t>financial wellbeing</w:t>
      </w:r>
      <w:r w:rsidR="0000215A" w:rsidRPr="0000215A">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of our workforce.</w:t>
      </w:r>
    </w:p>
    <w:p w14:paraId="52ADE3BE" w14:textId="4F846F5C" w:rsidR="00D93934" w:rsidRPr="0000215A" w:rsidRDefault="00D93934" w:rsidP="004E159D">
      <w:pPr>
        <w:numPr>
          <w:ilvl w:val="0"/>
          <w:numId w:val="4"/>
        </w:numPr>
        <w:spacing w:before="100" w:beforeAutospacing="1" w:after="120" w:line="240" w:lineRule="auto"/>
        <w:ind w:left="714" w:hanging="357"/>
        <w:jc w:val="both"/>
        <w:rPr>
          <w:rFonts w:ascii="Arial" w:eastAsia="Times New Roman" w:hAnsi="Arial" w:cs="Arial"/>
          <w:color w:val="3A3A3A" w:themeColor="background2" w:themeShade="40"/>
          <w:kern w:val="0"/>
          <w:sz w:val="28"/>
          <w:szCs w:val="28"/>
          <w:lang w:eastAsia="en-GB"/>
          <w14:ligatures w14:val="none"/>
        </w:rPr>
      </w:pPr>
      <w:r w:rsidRPr="0000215A">
        <w:rPr>
          <w:rFonts w:ascii="Arial" w:eastAsia="Times New Roman" w:hAnsi="Arial" w:cs="Arial"/>
          <w:color w:val="3A3A3A" w:themeColor="background2" w:themeShade="40"/>
          <w:kern w:val="0"/>
          <w:sz w:val="28"/>
          <w:szCs w:val="28"/>
          <w:lang w:eastAsia="en-GB"/>
          <w14:ligatures w14:val="none"/>
        </w:rPr>
        <w:t>We have</w:t>
      </w:r>
      <w:r w:rsidR="001246D6">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trained Mental Health First Aiders</w:t>
      </w:r>
      <w:r w:rsidR="0000215A">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and a dedicated </w:t>
      </w:r>
      <w:hyperlink r:id="rId11" w:tooltip="Wellbeing Team (opens in a new window)" w:history="1">
        <w:r w:rsidR="0000215A">
          <w:rPr>
            <w:rFonts w:ascii="Arial" w:eastAsia="Times New Roman" w:hAnsi="Arial" w:cs="Arial"/>
            <w:color w:val="3A3A3A" w:themeColor="background2" w:themeShade="40"/>
            <w:kern w:val="0"/>
            <w:sz w:val="28"/>
            <w:szCs w:val="28"/>
            <w:lang w:eastAsia="en-GB"/>
            <w14:ligatures w14:val="none"/>
          </w:rPr>
          <w:t>employees</w:t>
        </w:r>
      </w:hyperlink>
      <w:r w:rsidR="0000215A">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who colleagues can contact in times of vulnerability, or to help signpost to the most appropriate services or policies.</w:t>
      </w:r>
    </w:p>
    <w:p w14:paraId="7406C092" w14:textId="71A0186F" w:rsidR="0000215A" w:rsidRPr="0000215A" w:rsidRDefault="00D93934" w:rsidP="004E159D">
      <w:pPr>
        <w:numPr>
          <w:ilvl w:val="0"/>
          <w:numId w:val="4"/>
        </w:numPr>
        <w:spacing w:before="100" w:beforeAutospacing="1" w:after="120" w:line="240" w:lineRule="auto"/>
        <w:ind w:left="714" w:hanging="357"/>
        <w:jc w:val="both"/>
        <w:rPr>
          <w:rFonts w:ascii="Arial" w:eastAsia="Times New Roman" w:hAnsi="Arial" w:cs="Arial"/>
          <w:color w:val="3A3A3A" w:themeColor="background2" w:themeShade="40"/>
          <w:kern w:val="0"/>
          <w:sz w:val="28"/>
          <w:szCs w:val="28"/>
          <w:lang w:eastAsia="en-GB"/>
          <w14:ligatures w14:val="none"/>
        </w:rPr>
      </w:pPr>
      <w:r w:rsidRPr="0000215A">
        <w:rPr>
          <w:rFonts w:ascii="Arial" w:eastAsia="Times New Roman" w:hAnsi="Arial" w:cs="Arial"/>
          <w:color w:val="3A3A3A" w:themeColor="background2" w:themeShade="40"/>
          <w:kern w:val="0"/>
          <w:sz w:val="28"/>
          <w:szCs w:val="28"/>
          <w:lang w:eastAsia="en-GB"/>
          <w14:ligatures w14:val="none"/>
        </w:rPr>
        <w:t>We provide learning and development opportunities for employees at all levels</w:t>
      </w:r>
      <w:r w:rsidR="00CF0D16">
        <w:rPr>
          <w:rFonts w:ascii="Arial" w:eastAsia="Times New Roman" w:hAnsi="Arial" w:cs="Arial"/>
          <w:color w:val="3A3A3A" w:themeColor="background2" w:themeShade="40"/>
          <w:kern w:val="0"/>
          <w:sz w:val="28"/>
          <w:szCs w:val="28"/>
          <w:lang w:eastAsia="en-GB"/>
          <w14:ligatures w14:val="none"/>
        </w:rPr>
        <w:t>.</w:t>
      </w:r>
      <w:r w:rsidRPr="0000215A">
        <w:rPr>
          <w:rFonts w:ascii="Arial" w:eastAsia="Times New Roman" w:hAnsi="Arial" w:cs="Arial"/>
          <w:color w:val="3A3A3A" w:themeColor="background2" w:themeShade="40"/>
          <w:kern w:val="0"/>
          <w:sz w:val="28"/>
          <w:szCs w:val="28"/>
          <w:lang w:eastAsia="en-GB"/>
          <w14:ligatures w14:val="none"/>
        </w:rPr>
        <w:t xml:space="preserve"> </w:t>
      </w:r>
    </w:p>
    <w:p w14:paraId="74F8EA19" w14:textId="77777777" w:rsidR="00D93934" w:rsidRPr="0000215A" w:rsidRDefault="00D93934" w:rsidP="004E159D">
      <w:pPr>
        <w:numPr>
          <w:ilvl w:val="0"/>
          <w:numId w:val="4"/>
        </w:numPr>
        <w:spacing w:before="100" w:beforeAutospacing="1" w:after="120" w:line="240" w:lineRule="auto"/>
        <w:ind w:left="714" w:hanging="357"/>
        <w:jc w:val="both"/>
        <w:rPr>
          <w:rFonts w:ascii="Arial" w:eastAsia="Times New Roman" w:hAnsi="Arial" w:cs="Arial"/>
          <w:color w:val="3A3A3A" w:themeColor="background2" w:themeShade="40"/>
          <w:kern w:val="0"/>
          <w:sz w:val="28"/>
          <w:szCs w:val="28"/>
          <w:lang w:eastAsia="en-GB"/>
          <w14:ligatures w14:val="none"/>
        </w:rPr>
      </w:pPr>
      <w:r w:rsidRPr="0000215A">
        <w:rPr>
          <w:rFonts w:ascii="Arial" w:eastAsia="Times New Roman" w:hAnsi="Arial" w:cs="Arial"/>
          <w:color w:val="3A3A3A" w:themeColor="background2" w:themeShade="40"/>
          <w:kern w:val="0"/>
          <w:sz w:val="28"/>
          <w:szCs w:val="28"/>
          <w:lang w:eastAsia="en-GB"/>
          <w14:ligatures w14:val="none"/>
        </w:rPr>
        <w:t>Formal and informal learning is offered and encouraged across the workforce, relating to specific roles as well as </w:t>
      </w:r>
      <w:hyperlink r:id="rId12" w:tooltip="Wider Development (opens in a new window)" w:history="1">
        <w:r w:rsidRPr="0000215A">
          <w:rPr>
            <w:rFonts w:ascii="Arial" w:eastAsia="Times New Roman" w:hAnsi="Arial" w:cs="Arial"/>
            <w:color w:val="3A3A3A" w:themeColor="background2" w:themeShade="40"/>
            <w:kern w:val="0"/>
            <w:sz w:val="28"/>
            <w:szCs w:val="28"/>
            <w:lang w:eastAsia="en-GB"/>
            <w14:ligatures w14:val="none"/>
          </w:rPr>
          <w:t>wider development</w:t>
        </w:r>
      </w:hyperlink>
    </w:p>
    <w:p w14:paraId="0C39BB85" w14:textId="25D63D62" w:rsidR="00D93934" w:rsidRPr="0000215A" w:rsidRDefault="00D93934" w:rsidP="004E159D">
      <w:pPr>
        <w:numPr>
          <w:ilvl w:val="0"/>
          <w:numId w:val="4"/>
        </w:numPr>
        <w:spacing w:before="100" w:beforeAutospacing="1" w:after="120" w:line="240" w:lineRule="auto"/>
        <w:ind w:left="714" w:hanging="357"/>
        <w:jc w:val="both"/>
        <w:rPr>
          <w:rFonts w:ascii="Arial" w:eastAsia="Times New Roman" w:hAnsi="Arial" w:cs="Arial"/>
          <w:color w:val="3A3A3A" w:themeColor="background2" w:themeShade="40"/>
          <w:kern w:val="0"/>
          <w:sz w:val="28"/>
          <w:szCs w:val="28"/>
          <w:lang w:eastAsia="en-GB"/>
          <w14:ligatures w14:val="none"/>
        </w:rPr>
      </w:pPr>
      <w:r w:rsidRPr="0000215A">
        <w:rPr>
          <w:rFonts w:ascii="Arial" w:eastAsia="Times New Roman" w:hAnsi="Arial" w:cs="Arial"/>
          <w:color w:val="3A3A3A" w:themeColor="background2" w:themeShade="40"/>
          <w:kern w:val="0"/>
          <w:sz w:val="28"/>
          <w:szCs w:val="28"/>
          <w:lang w:eastAsia="en-GB"/>
          <w14:ligatures w14:val="none"/>
        </w:rPr>
        <w:t>We have digital champions</w:t>
      </w:r>
      <w:r w:rsidR="0000215A">
        <w:rPr>
          <w:rFonts w:ascii="Arial" w:eastAsia="Times New Roman" w:hAnsi="Arial" w:cs="Arial"/>
          <w:color w:val="3A3A3A" w:themeColor="background2" w:themeShade="40"/>
          <w:kern w:val="0"/>
          <w:sz w:val="28"/>
          <w:szCs w:val="28"/>
          <w:lang w:eastAsia="en-GB"/>
          <w14:ligatures w14:val="none"/>
        </w:rPr>
        <w:t xml:space="preserve"> </w:t>
      </w:r>
      <w:r w:rsidRPr="0000215A">
        <w:rPr>
          <w:rFonts w:ascii="Arial" w:eastAsia="Times New Roman" w:hAnsi="Arial" w:cs="Arial"/>
          <w:color w:val="3A3A3A" w:themeColor="background2" w:themeShade="40"/>
          <w:kern w:val="0"/>
          <w:sz w:val="28"/>
          <w:szCs w:val="28"/>
          <w:lang w:eastAsia="en-GB"/>
          <w14:ligatures w14:val="none"/>
        </w:rPr>
        <w:t>who support our employees to develop digital skills</w:t>
      </w:r>
      <w:r w:rsidR="00CF0D16">
        <w:rPr>
          <w:rFonts w:ascii="Arial" w:eastAsia="Times New Roman" w:hAnsi="Arial" w:cs="Arial"/>
          <w:color w:val="3A3A3A" w:themeColor="background2" w:themeShade="40"/>
          <w:kern w:val="0"/>
          <w:sz w:val="28"/>
          <w:szCs w:val="28"/>
          <w:lang w:eastAsia="en-GB"/>
          <w14:ligatures w14:val="none"/>
        </w:rPr>
        <w:t>.</w:t>
      </w:r>
    </w:p>
    <w:p w14:paraId="1DDB894D" w14:textId="77777777" w:rsidR="00D93934" w:rsidRPr="0000215A" w:rsidRDefault="00D93934" w:rsidP="004E159D">
      <w:pPr>
        <w:numPr>
          <w:ilvl w:val="0"/>
          <w:numId w:val="4"/>
        </w:numPr>
        <w:spacing w:before="100" w:beforeAutospacing="1" w:after="120" w:line="240" w:lineRule="auto"/>
        <w:ind w:left="714" w:hanging="357"/>
        <w:jc w:val="both"/>
        <w:rPr>
          <w:rFonts w:ascii="Arial" w:eastAsia="Times New Roman" w:hAnsi="Arial" w:cs="Arial"/>
          <w:color w:val="3A3A3A" w:themeColor="background2" w:themeShade="40"/>
          <w:kern w:val="0"/>
          <w:sz w:val="28"/>
          <w:szCs w:val="28"/>
          <w:lang w:eastAsia="en-GB"/>
          <w14:ligatures w14:val="none"/>
        </w:rPr>
      </w:pPr>
      <w:r w:rsidRPr="0000215A">
        <w:rPr>
          <w:rFonts w:ascii="Arial" w:eastAsia="Times New Roman" w:hAnsi="Arial" w:cs="Arial"/>
          <w:color w:val="3A3A3A" w:themeColor="background2" w:themeShade="40"/>
          <w:kern w:val="0"/>
          <w:sz w:val="28"/>
          <w:szCs w:val="28"/>
          <w:lang w:eastAsia="en-GB"/>
          <w14:ligatures w14:val="none"/>
        </w:rPr>
        <w:t>We support employees to undertake public or reservist duties.</w:t>
      </w:r>
    </w:p>
    <w:p w14:paraId="3EBB9D20" w14:textId="77777777" w:rsidR="001A4751" w:rsidRDefault="001A4751"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p>
    <w:p w14:paraId="0A2F1A5B" w14:textId="76127FBE" w:rsidR="00D93934" w:rsidRPr="0000215A" w:rsidRDefault="001A4751"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r>
        <w:rPr>
          <w:rFonts w:ascii="Arial" w:eastAsia="Times New Roman" w:hAnsi="Arial" w:cs="Arial"/>
          <w:b/>
          <w:bCs/>
          <w:color w:val="333333"/>
          <w:kern w:val="0"/>
          <w:sz w:val="32"/>
          <w:szCs w:val="32"/>
          <w:lang w:eastAsia="en-GB"/>
          <w14:ligatures w14:val="none"/>
        </w:rPr>
        <w:lastRenderedPageBreak/>
        <w:t>W</w:t>
      </w:r>
      <w:r w:rsidR="00D93934" w:rsidRPr="0000215A">
        <w:rPr>
          <w:rFonts w:ascii="Arial" w:eastAsia="Times New Roman" w:hAnsi="Arial" w:cs="Arial"/>
          <w:b/>
          <w:bCs/>
          <w:color w:val="333333"/>
          <w:kern w:val="0"/>
          <w:sz w:val="32"/>
          <w:szCs w:val="32"/>
          <w:lang w:eastAsia="en-GB"/>
          <w14:ligatures w14:val="none"/>
        </w:rPr>
        <w:t>e don’t use zero hours contracts inappropriately</w:t>
      </w:r>
    </w:p>
    <w:p w14:paraId="4C12BE32" w14:textId="68B72424" w:rsidR="00D93934" w:rsidRPr="00361FF8" w:rsidRDefault="00D93934" w:rsidP="004E159D">
      <w:pPr>
        <w:numPr>
          <w:ilvl w:val="0"/>
          <w:numId w:val="5"/>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361FF8">
        <w:rPr>
          <w:rFonts w:ascii="Arial" w:eastAsia="Times New Roman" w:hAnsi="Arial" w:cs="Arial"/>
          <w:color w:val="333333"/>
          <w:kern w:val="0"/>
          <w:sz w:val="28"/>
          <w:szCs w:val="28"/>
          <w:lang w:eastAsia="en-GB"/>
          <w14:ligatures w14:val="none"/>
        </w:rPr>
        <w:t>Workers can join a list to be available for ‘supply’ work but there is no obligation to offer or accept work</w:t>
      </w:r>
      <w:r w:rsidR="00CF0D16">
        <w:rPr>
          <w:rFonts w:ascii="Arial" w:eastAsia="Times New Roman" w:hAnsi="Arial" w:cs="Arial"/>
          <w:color w:val="333333"/>
          <w:kern w:val="0"/>
          <w:sz w:val="28"/>
          <w:szCs w:val="28"/>
          <w:lang w:eastAsia="en-GB"/>
          <w14:ligatures w14:val="none"/>
        </w:rPr>
        <w:t>.</w:t>
      </w:r>
    </w:p>
    <w:p w14:paraId="0617534B" w14:textId="26FD912D" w:rsidR="00D93934" w:rsidRPr="00361FF8" w:rsidRDefault="00D93934" w:rsidP="004E159D">
      <w:pPr>
        <w:numPr>
          <w:ilvl w:val="0"/>
          <w:numId w:val="5"/>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361FF8">
        <w:rPr>
          <w:rFonts w:ascii="Arial" w:eastAsia="Times New Roman" w:hAnsi="Arial" w:cs="Arial"/>
          <w:color w:val="333333"/>
          <w:kern w:val="0"/>
          <w:sz w:val="28"/>
          <w:szCs w:val="28"/>
          <w:lang w:eastAsia="en-GB"/>
          <w14:ligatures w14:val="none"/>
        </w:rPr>
        <w:t>We regularly review supply work to ensure it is not used for long term appointments</w:t>
      </w:r>
      <w:r w:rsidR="00CF0D16">
        <w:rPr>
          <w:rFonts w:ascii="Arial" w:eastAsia="Times New Roman" w:hAnsi="Arial" w:cs="Arial"/>
          <w:color w:val="333333"/>
          <w:kern w:val="0"/>
          <w:sz w:val="28"/>
          <w:szCs w:val="28"/>
          <w:lang w:eastAsia="en-GB"/>
          <w14:ligatures w14:val="none"/>
        </w:rPr>
        <w:t>.</w:t>
      </w:r>
    </w:p>
    <w:p w14:paraId="47E31087" w14:textId="77777777" w:rsidR="00D93934" w:rsidRPr="00361FF8" w:rsidRDefault="00D93934" w:rsidP="004E159D">
      <w:pPr>
        <w:numPr>
          <w:ilvl w:val="0"/>
          <w:numId w:val="5"/>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361FF8">
        <w:rPr>
          <w:rFonts w:ascii="Arial" w:eastAsia="Times New Roman" w:hAnsi="Arial" w:cs="Arial"/>
          <w:color w:val="333333"/>
          <w:kern w:val="0"/>
          <w:sz w:val="28"/>
          <w:szCs w:val="28"/>
          <w:lang w:eastAsia="en-GB"/>
          <w14:ligatures w14:val="none"/>
        </w:rPr>
        <w:t>Where possible, we will use a temporary contract rather than a supply or casual agreement.</w:t>
      </w:r>
    </w:p>
    <w:p w14:paraId="760EDEF8" w14:textId="77777777" w:rsidR="001A4751" w:rsidRDefault="001A4751"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p>
    <w:p w14:paraId="6CFDF24B" w14:textId="3E87AD44" w:rsidR="00D93934" w:rsidRPr="004E159D" w:rsidRDefault="00D93934"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r w:rsidRPr="004E159D">
        <w:rPr>
          <w:rFonts w:ascii="Arial" w:eastAsia="Times New Roman" w:hAnsi="Arial" w:cs="Arial"/>
          <w:b/>
          <w:bCs/>
          <w:color w:val="333333"/>
          <w:kern w:val="0"/>
          <w:sz w:val="32"/>
          <w:szCs w:val="32"/>
          <w:lang w:eastAsia="en-GB"/>
          <w14:ligatures w14:val="none"/>
        </w:rPr>
        <w:t>We take action to tackle the gender pay gap and create a more diverse and inclusive workplace</w:t>
      </w:r>
    </w:p>
    <w:p w14:paraId="65450C9F" w14:textId="77777777" w:rsidR="00D93934" w:rsidRPr="004E159D" w:rsidRDefault="00D93934" w:rsidP="004E159D">
      <w:pPr>
        <w:numPr>
          <w:ilvl w:val="0"/>
          <w:numId w:val="6"/>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We have many types of paid and unpaid leave including enhanced maternity and adoption pay and leave; paid leave to look after a close relative who is critically ill or injured; paid safe leave for victims of domestic abuse; Foster/Kinship and Guardianship leave; Career Breaks etc.</w:t>
      </w:r>
    </w:p>
    <w:p w14:paraId="250226D3" w14:textId="3623227F" w:rsidR="00D93934" w:rsidRPr="004E159D" w:rsidRDefault="00D93934" w:rsidP="001A4751">
      <w:pPr>
        <w:numPr>
          <w:ilvl w:val="0"/>
          <w:numId w:val="6"/>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We are a </w:t>
      </w:r>
      <w:r w:rsidRPr="004E159D">
        <w:rPr>
          <w:rFonts w:ascii="Arial" w:eastAsia="Times New Roman" w:hAnsi="Arial" w:cs="Arial"/>
          <w:color w:val="3A3A3A" w:themeColor="background2" w:themeShade="40"/>
          <w:kern w:val="0"/>
          <w:sz w:val="28"/>
          <w:szCs w:val="28"/>
          <w:lang w:eastAsia="en-GB"/>
          <w14:ligatures w14:val="none"/>
        </w:rPr>
        <w:t xml:space="preserve">Disability Confident employer, </w:t>
      </w:r>
      <w:r w:rsidRPr="004E159D">
        <w:rPr>
          <w:rFonts w:ascii="Arial" w:eastAsia="Times New Roman" w:hAnsi="Arial" w:cs="Arial"/>
          <w:color w:val="333333"/>
          <w:kern w:val="0"/>
          <w:sz w:val="28"/>
          <w:szCs w:val="28"/>
          <w:lang w:eastAsia="en-GB"/>
          <w14:ligatures w14:val="none"/>
        </w:rPr>
        <w:t>encouraging the employment and retention of disabled people and those with health conditions through reasonable adjustments.  We have a guaranteed interview scheme for candidates that consider themselves to have a disability.</w:t>
      </w:r>
    </w:p>
    <w:p w14:paraId="5E98382E" w14:textId="3EA83FAE" w:rsidR="00D93934" w:rsidRPr="004E159D" w:rsidRDefault="00D93934" w:rsidP="004E159D">
      <w:pPr>
        <w:numPr>
          <w:ilvl w:val="0"/>
          <w:numId w:val="6"/>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We are committed to ensuring that those who serve, or have served, and their families are treated with fairness and respect. We are proud holders of the </w:t>
      </w:r>
      <w:r w:rsidRPr="004E159D">
        <w:rPr>
          <w:rFonts w:ascii="Arial" w:eastAsia="Times New Roman" w:hAnsi="Arial" w:cs="Arial"/>
          <w:color w:val="3A3A3A" w:themeColor="background2" w:themeShade="40"/>
          <w:kern w:val="0"/>
          <w:sz w:val="28"/>
          <w:szCs w:val="28"/>
          <w:lang w:eastAsia="en-GB"/>
          <w14:ligatures w14:val="none"/>
        </w:rPr>
        <w:t>Silver Defence Employe</w:t>
      </w:r>
      <w:r w:rsidRPr="002B25C0">
        <w:rPr>
          <w:rFonts w:ascii="Arial" w:eastAsia="Times New Roman" w:hAnsi="Arial" w:cs="Arial"/>
          <w:color w:val="3A3A3A" w:themeColor="background2" w:themeShade="40"/>
          <w:kern w:val="0"/>
          <w:sz w:val="28"/>
          <w:szCs w:val="28"/>
          <w:lang w:eastAsia="en-GB"/>
          <w14:ligatures w14:val="none"/>
        </w:rPr>
        <w:t xml:space="preserve">r </w:t>
      </w:r>
      <w:r w:rsidRPr="004E159D">
        <w:rPr>
          <w:rFonts w:ascii="Arial" w:eastAsia="Times New Roman" w:hAnsi="Arial" w:cs="Arial"/>
          <w:color w:val="3A3A3A" w:themeColor="background2" w:themeShade="40"/>
          <w:kern w:val="0"/>
          <w:sz w:val="28"/>
          <w:szCs w:val="28"/>
          <w:lang w:eastAsia="en-GB"/>
          <w14:ligatures w14:val="none"/>
        </w:rPr>
        <w:t>Recognition Award</w:t>
      </w:r>
      <w:r w:rsidR="0000215A" w:rsidRPr="004E159D">
        <w:rPr>
          <w:rFonts w:ascii="Arial" w:eastAsia="Times New Roman" w:hAnsi="Arial" w:cs="Arial"/>
          <w:color w:val="3A3A3A" w:themeColor="background2" w:themeShade="40"/>
          <w:kern w:val="0"/>
          <w:sz w:val="28"/>
          <w:szCs w:val="28"/>
          <w:lang w:eastAsia="en-GB"/>
          <w14:ligatures w14:val="none"/>
        </w:rPr>
        <w:t xml:space="preserve"> </w:t>
      </w:r>
      <w:r w:rsidRPr="004E159D">
        <w:rPr>
          <w:rFonts w:ascii="Arial" w:eastAsia="Times New Roman" w:hAnsi="Arial" w:cs="Arial"/>
          <w:color w:val="333333"/>
          <w:kern w:val="0"/>
          <w:sz w:val="28"/>
          <w:szCs w:val="28"/>
          <w:lang w:eastAsia="en-GB"/>
          <w14:ligatures w14:val="none"/>
        </w:rPr>
        <w:t>and work closely with the armed forces community in many areas.</w:t>
      </w:r>
    </w:p>
    <w:p w14:paraId="10B01A26" w14:textId="74A3F7C0" w:rsidR="00D93934" w:rsidRPr="004E159D" w:rsidRDefault="004E159D" w:rsidP="004E159D">
      <w:pPr>
        <w:numPr>
          <w:ilvl w:val="0"/>
          <w:numId w:val="6"/>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liveArgyll</w:t>
      </w:r>
      <w:r w:rsidR="00D93934" w:rsidRPr="004E159D">
        <w:rPr>
          <w:rFonts w:ascii="Arial" w:eastAsia="Times New Roman" w:hAnsi="Arial" w:cs="Arial"/>
          <w:color w:val="333333"/>
          <w:kern w:val="0"/>
          <w:sz w:val="28"/>
          <w:szCs w:val="28"/>
          <w:lang w:eastAsia="en-GB"/>
          <w14:ligatures w14:val="none"/>
        </w:rPr>
        <w:t xml:space="preserve"> believe in the principle of equality and opportunity: everyone should have the chance to succeed. We recognise our responsibilities as a service provider and employer to encourage the fair treatment of all individuals and to tackle inequalities.</w:t>
      </w:r>
    </w:p>
    <w:p w14:paraId="4EE7EAB0" w14:textId="6C104955" w:rsidR="00D93934" w:rsidRPr="00934E4C" w:rsidRDefault="00D93934" w:rsidP="004E159D">
      <w:pPr>
        <w:numPr>
          <w:ilvl w:val="0"/>
          <w:numId w:val="6"/>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934E4C">
        <w:rPr>
          <w:rFonts w:ascii="Arial" w:eastAsia="Times New Roman" w:hAnsi="Arial" w:cs="Arial"/>
          <w:color w:val="333333"/>
          <w:kern w:val="0"/>
          <w:sz w:val="28"/>
          <w:szCs w:val="28"/>
          <w:lang w:eastAsia="en-GB"/>
          <w14:ligatures w14:val="none"/>
        </w:rPr>
        <w:t>Our </w:t>
      </w:r>
      <w:hyperlink r:id="rId13" w:tooltip="Equality Outcomes" w:history="1">
        <w:r w:rsidRPr="00934E4C">
          <w:rPr>
            <w:rFonts w:ascii="Arial" w:eastAsia="Times New Roman" w:hAnsi="Arial" w:cs="Arial"/>
            <w:color w:val="3A3A3A" w:themeColor="background2" w:themeShade="40"/>
            <w:kern w:val="0"/>
            <w:sz w:val="28"/>
            <w:szCs w:val="28"/>
            <w:lang w:eastAsia="en-GB"/>
            <w14:ligatures w14:val="none"/>
          </w:rPr>
          <w:t>Equality Outcomes</w:t>
        </w:r>
      </w:hyperlink>
      <w:r w:rsidR="0000215A" w:rsidRPr="00934E4C">
        <w:rPr>
          <w:rFonts w:ascii="Arial" w:eastAsia="Times New Roman" w:hAnsi="Arial" w:cs="Arial"/>
          <w:color w:val="3A3A3A" w:themeColor="background2" w:themeShade="40"/>
          <w:kern w:val="0"/>
          <w:sz w:val="28"/>
          <w:szCs w:val="28"/>
          <w:lang w:eastAsia="en-GB"/>
          <w14:ligatures w14:val="none"/>
        </w:rPr>
        <w:t xml:space="preserve"> </w:t>
      </w:r>
      <w:r w:rsidRPr="00934E4C">
        <w:rPr>
          <w:rFonts w:ascii="Arial" w:eastAsia="Times New Roman" w:hAnsi="Arial" w:cs="Arial"/>
          <w:color w:val="333333"/>
          <w:kern w:val="0"/>
          <w:sz w:val="28"/>
          <w:szCs w:val="28"/>
          <w:lang w:eastAsia="en-GB"/>
          <w14:ligatures w14:val="none"/>
        </w:rPr>
        <w:t xml:space="preserve">were developed in partnership with </w:t>
      </w:r>
      <w:r w:rsidR="00934E4C" w:rsidRPr="00934E4C">
        <w:rPr>
          <w:rFonts w:ascii="Arial" w:eastAsia="Times New Roman" w:hAnsi="Arial" w:cs="Arial"/>
          <w:color w:val="333333"/>
          <w:kern w:val="0"/>
          <w:sz w:val="28"/>
          <w:szCs w:val="28"/>
          <w:lang w:eastAsia="en-GB"/>
          <w14:ligatures w14:val="none"/>
        </w:rPr>
        <w:t>Argyll and Bute Council</w:t>
      </w:r>
      <w:r w:rsidRPr="00934E4C">
        <w:rPr>
          <w:rFonts w:ascii="Arial" w:eastAsia="Times New Roman" w:hAnsi="Arial" w:cs="Arial"/>
          <w:color w:val="333333"/>
          <w:kern w:val="0"/>
          <w:sz w:val="28"/>
          <w:szCs w:val="28"/>
          <w:lang w:eastAsia="en-GB"/>
          <w14:ligatures w14:val="none"/>
        </w:rPr>
        <w:t xml:space="preserve"> and other key stakeholders. </w:t>
      </w:r>
    </w:p>
    <w:p w14:paraId="32233555" w14:textId="2256370B" w:rsidR="00D93934" w:rsidRPr="004E159D" w:rsidRDefault="00D93934" w:rsidP="004E159D">
      <w:pPr>
        <w:numPr>
          <w:ilvl w:val="0"/>
          <w:numId w:val="6"/>
        </w:numPr>
        <w:spacing w:before="100" w:beforeAutospacing="1" w:after="100" w:afterAutospacing="1" w:line="240" w:lineRule="auto"/>
        <w:jc w:val="both"/>
        <w:rPr>
          <w:rFonts w:ascii="Arial" w:eastAsia="Times New Roman" w:hAnsi="Arial" w:cs="Arial"/>
          <w:color w:val="3A3A3A" w:themeColor="background2" w:themeShade="40"/>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We report progress on our Equality Outcomes in our </w:t>
      </w:r>
      <w:r w:rsidR="00934E4C">
        <w:rPr>
          <w:rFonts w:ascii="Arial" w:eastAsia="Times New Roman" w:hAnsi="Arial" w:cs="Arial"/>
          <w:color w:val="3A3A3A" w:themeColor="background2" w:themeShade="40"/>
          <w:kern w:val="0"/>
          <w:sz w:val="28"/>
          <w:szCs w:val="28"/>
          <w:lang w:eastAsia="en-GB"/>
          <w14:ligatures w14:val="none"/>
        </w:rPr>
        <w:t xml:space="preserve">Business Plan, </w:t>
      </w:r>
      <w:r w:rsidRPr="004E159D">
        <w:rPr>
          <w:rFonts w:ascii="Arial" w:eastAsia="Times New Roman" w:hAnsi="Arial" w:cs="Arial"/>
          <w:color w:val="3A3A3A" w:themeColor="background2" w:themeShade="40"/>
          <w:kern w:val="0"/>
          <w:sz w:val="28"/>
          <w:szCs w:val="28"/>
          <w:lang w:eastAsia="en-GB"/>
          <w14:ligatures w14:val="none"/>
        </w:rPr>
        <w:t>which is produced every two years.</w:t>
      </w:r>
    </w:p>
    <w:p w14:paraId="41850D7E" w14:textId="77777777" w:rsidR="0067732F" w:rsidRDefault="0067732F"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p>
    <w:p w14:paraId="54F2ED0C" w14:textId="0CA108D2" w:rsidR="00D93934" w:rsidRPr="004E159D" w:rsidRDefault="00D93934"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r w:rsidRPr="004E159D">
        <w:rPr>
          <w:rFonts w:ascii="Arial" w:eastAsia="Times New Roman" w:hAnsi="Arial" w:cs="Arial"/>
          <w:b/>
          <w:bCs/>
          <w:color w:val="333333"/>
          <w:kern w:val="0"/>
          <w:sz w:val="32"/>
          <w:szCs w:val="32"/>
          <w:lang w:eastAsia="en-GB"/>
          <w14:ligatures w14:val="none"/>
        </w:rPr>
        <w:lastRenderedPageBreak/>
        <w:t>We offer flexible and family friendly working practices for all workers</w:t>
      </w:r>
    </w:p>
    <w:p w14:paraId="067CD36F" w14:textId="77777777" w:rsidR="00D93934" w:rsidRPr="004E159D" w:rsidRDefault="00D93934" w:rsidP="004E159D">
      <w:pPr>
        <w:numPr>
          <w:ilvl w:val="0"/>
          <w:numId w:val="7"/>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We support flexible working across the council from the first day of employment.</w:t>
      </w:r>
    </w:p>
    <w:p w14:paraId="7DC7F647" w14:textId="54F26D24" w:rsidR="00D93934" w:rsidRPr="004E159D" w:rsidRDefault="00D93934" w:rsidP="004E159D">
      <w:pPr>
        <w:numPr>
          <w:ilvl w:val="0"/>
          <w:numId w:val="7"/>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We have a </w:t>
      </w:r>
      <w:r w:rsidRPr="004E159D">
        <w:rPr>
          <w:rFonts w:ascii="Arial" w:eastAsia="Times New Roman" w:hAnsi="Arial" w:cs="Arial"/>
          <w:color w:val="3A3A3A" w:themeColor="background2" w:themeShade="40"/>
          <w:kern w:val="0"/>
          <w:sz w:val="28"/>
          <w:szCs w:val="28"/>
          <w:lang w:eastAsia="en-GB"/>
          <w14:ligatures w14:val="none"/>
        </w:rPr>
        <w:t>Flexible and Hybrid Working Policy</w:t>
      </w:r>
      <w:r w:rsidR="004E159D" w:rsidRPr="004E159D">
        <w:rPr>
          <w:rFonts w:ascii="Arial" w:eastAsia="Times New Roman" w:hAnsi="Arial" w:cs="Arial"/>
          <w:color w:val="3A3A3A" w:themeColor="background2" w:themeShade="40"/>
          <w:kern w:val="0"/>
          <w:sz w:val="28"/>
          <w:szCs w:val="28"/>
          <w:lang w:eastAsia="en-GB"/>
          <w14:ligatures w14:val="none"/>
        </w:rPr>
        <w:t xml:space="preserve"> </w:t>
      </w:r>
      <w:r w:rsidRPr="004E159D">
        <w:rPr>
          <w:rFonts w:ascii="Arial" w:eastAsia="Times New Roman" w:hAnsi="Arial" w:cs="Arial"/>
          <w:color w:val="3A3A3A" w:themeColor="background2" w:themeShade="40"/>
          <w:kern w:val="0"/>
          <w:sz w:val="28"/>
          <w:szCs w:val="28"/>
          <w:lang w:eastAsia="en-GB"/>
          <w14:ligatures w14:val="none"/>
        </w:rPr>
        <w:t xml:space="preserve">which </w:t>
      </w:r>
      <w:r w:rsidRPr="004E159D">
        <w:rPr>
          <w:rFonts w:ascii="Arial" w:eastAsia="Times New Roman" w:hAnsi="Arial" w:cs="Arial"/>
          <w:color w:val="333333"/>
          <w:kern w:val="0"/>
          <w:sz w:val="28"/>
          <w:szCs w:val="28"/>
          <w:lang w:eastAsia="en-GB"/>
          <w14:ligatures w14:val="none"/>
        </w:rPr>
        <w:t>encourages managers to take a flexible first “can do” approach to flexible working requests</w:t>
      </w:r>
      <w:r w:rsidR="00CF0D16">
        <w:rPr>
          <w:rFonts w:ascii="Arial" w:eastAsia="Times New Roman" w:hAnsi="Arial" w:cs="Arial"/>
          <w:color w:val="333333"/>
          <w:kern w:val="0"/>
          <w:sz w:val="28"/>
          <w:szCs w:val="28"/>
          <w:lang w:eastAsia="en-GB"/>
          <w14:ligatures w14:val="none"/>
        </w:rPr>
        <w:t>.</w:t>
      </w:r>
    </w:p>
    <w:p w14:paraId="6182666B" w14:textId="7351E5C7" w:rsidR="00D93934" w:rsidRPr="004E159D" w:rsidRDefault="00D93934" w:rsidP="004E159D">
      <w:pPr>
        <w:numPr>
          <w:ilvl w:val="0"/>
          <w:numId w:val="7"/>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Maternity, Paternity and Shared Parental Leave procedures are available</w:t>
      </w:r>
      <w:r w:rsidR="00CF0D16">
        <w:rPr>
          <w:rFonts w:ascii="Arial" w:eastAsia="Times New Roman" w:hAnsi="Arial" w:cs="Arial"/>
          <w:color w:val="333333"/>
          <w:kern w:val="0"/>
          <w:sz w:val="28"/>
          <w:szCs w:val="28"/>
          <w:lang w:eastAsia="en-GB"/>
          <w14:ligatures w14:val="none"/>
        </w:rPr>
        <w:t>.</w:t>
      </w:r>
    </w:p>
    <w:p w14:paraId="629FF1E8" w14:textId="27E8EC1F" w:rsidR="00D93934" w:rsidRPr="004E159D" w:rsidRDefault="00D93934" w:rsidP="004E159D">
      <w:pPr>
        <w:numPr>
          <w:ilvl w:val="0"/>
          <w:numId w:val="7"/>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Time off for IVF treatment is provided</w:t>
      </w:r>
      <w:r w:rsidR="00CF0D16">
        <w:rPr>
          <w:rFonts w:ascii="Arial" w:eastAsia="Times New Roman" w:hAnsi="Arial" w:cs="Arial"/>
          <w:color w:val="333333"/>
          <w:kern w:val="0"/>
          <w:sz w:val="28"/>
          <w:szCs w:val="28"/>
          <w:lang w:eastAsia="en-GB"/>
          <w14:ligatures w14:val="none"/>
        </w:rPr>
        <w:t>.</w:t>
      </w:r>
    </w:p>
    <w:p w14:paraId="2D1045B9" w14:textId="2DB7193C" w:rsidR="00D93934" w:rsidRPr="004E159D" w:rsidRDefault="00D93934" w:rsidP="004E159D">
      <w:pPr>
        <w:numPr>
          <w:ilvl w:val="0"/>
          <w:numId w:val="7"/>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We support a range of working practices including part time working</w:t>
      </w:r>
      <w:r w:rsidR="00CF0D16">
        <w:rPr>
          <w:rFonts w:ascii="Arial" w:eastAsia="Times New Roman" w:hAnsi="Arial" w:cs="Arial"/>
          <w:color w:val="333333"/>
          <w:kern w:val="0"/>
          <w:sz w:val="28"/>
          <w:szCs w:val="28"/>
          <w:lang w:eastAsia="en-GB"/>
          <w14:ligatures w14:val="none"/>
        </w:rPr>
        <w:t>.</w:t>
      </w:r>
    </w:p>
    <w:p w14:paraId="3A7098C1" w14:textId="77777777" w:rsidR="001A4751" w:rsidRDefault="001A4751"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p>
    <w:p w14:paraId="644F8805" w14:textId="338CC50F" w:rsidR="00D93934" w:rsidRPr="004E159D" w:rsidRDefault="00D93934" w:rsidP="004E159D">
      <w:pPr>
        <w:spacing w:before="100" w:beforeAutospacing="1" w:after="100" w:afterAutospacing="1" w:line="240" w:lineRule="auto"/>
        <w:jc w:val="both"/>
        <w:outlineLvl w:val="1"/>
        <w:rPr>
          <w:rFonts w:ascii="Arial" w:eastAsia="Times New Roman" w:hAnsi="Arial" w:cs="Arial"/>
          <w:b/>
          <w:bCs/>
          <w:color w:val="333333"/>
          <w:kern w:val="0"/>
          <w:sz w:val="32"/>
          <w:szCs w:val="32"/>
          <w:lang w:eastAsia="en-GB"/>
          <w14:ligatures w14:val="none"/>
        </w:rPr>
      </w:pPr>
      <w:r w:rsidRPr="004E159D">
        <w:rPr>
          <w:rFonts w:ascii="Arial" w:eastAsia="Times New Roman" w:hAnsi="Arial" w:cs="Arial"/>
          <w:b/>
          <w:bCs/>
          <w:color w:val="333333"/>
          <w:kern w:val="0"/>
          <w:sz w:val="32"/>
          <w:szCs w:val="32"/>
          <w:lang w:eastAsia="en-GB"/>
          <w14:ligatures w14:val="none"/>
        </w:rPr>
        <w:t>We don’t use termination and re-engagement mechanisms inappropriately </w:t>
      </w:r>
    </w:p>
    <w:p w14:paraId="5A222266" w14:textId="644FE092" w:rsidR="00D93934" w:rsidRPr="004E159D" w:rsidRDefault="00D93934" w:rsidP="004E159D">
      <w:pPr>
        <w:numPr>
          <w:ilvl w:val="0"/>
          <w:numId w:val="8"/>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We only consider effecting change where there is a legitimate business need, and we strive to achieve change through agreement</w:t>
      </w:r>
      <w:r w:rsidR="00CF0D16">
        <w:rPr>
          <w:rFonts w:ascii="Arial" w:eastAsia="Times New Roman" w:hAnsi="Arial" w:cs="Arial"/>
          <w:color w:val="333333"/>
          <w:kern w:val="0"/>
          <w:sz w:val="28"/>
          <w:szCs w:val="28"/>
          <w:lang w:eastAsia="en-GB"/>
          <w14:ligatures w14:val="none"/>
        </w:rPr>
        <w:t>.</w:t>
      </w:r>
    </w:p>
    <w:p w14:paraId="6A8E832F" w14:textId="26B0EEC5" w:rsidR="00D93934" w:rsidRPr="004E159D" w:rsidRDefault="00D93934" w:rsidP="004E159D">
      <w:pPr>
        <w:numPr>
          <w:ilvl w:val="0"/>
          <w:numId w:val="8"/>
        </w:numPr>
        <w:spacing w:before="100" w:beforeAutospacing="1" w:after="120" w:line="240" w:lineRule="auto"/>
        <w:ind w:left="714" w:hanging="357"/>
        <w:jc w:val="both"/>
        <w:rPr>
          <w:rFonts w:ascii="Arial" w:eastAsia="Times New Roman" w:hAnsi="Arial" w:cs="Arial"/>
          <w:color w:val="333333"/>
          <w:kern w:val="0"/>
          <w:sz w:val="28"/>
          <w:szCs w:val="28"/>
          <w:lang w:eastAsia="en-GB"/>
          <w14:ligatures w14:val="none"/>
        </w:rPr>
      </w:pPr>
      <w:r w:rsidRPr="004E159D">
        <w:rPr>
          <w:rFonts w:ascii="Arial" w:eastAsia="Times New Roman" w:hAnsi="Arial" w:cs="Arial"/>
          <w:color w:val="333333"/>
          <w:kern w:val="0"/>
          <w:sz w:val="28"/>
          <w:szCs w:val="28"/>
          <w:lang w:eastAsia="en-GB"/>
          <w14:ligatures w14:val="none"/>
        </w:rPr>
        <w:t>We are committed to working with our Trade Unions partners to ensure there is effective consultation and, where appropriate, negotiation relating to change</w:t>
      </w:r>
      <w:r w:rsidR="001246D6">
        <w:rPr>
          <w:rFonts w:ascii="Arial" w:eastAsia="Times New Roman" w:hAnsi="Arial" w:cs="Arial"/>
          <w:color w:val="333333"/>
          <w:kern w:val="0"/>
          <w:sz w:val="28"/>
          <w:szCs w:val="28"/>
          <w:lang w:eastAsia="en-GB"/>
          <w14:ligatures w14:val="none"/>
        </w:rPr>
        <w:t>.</w:t>
      </w:r>
    </w:p>
    <w:p w14:paraId="5D095D55" w14:textId="77777777" w:rsidR="00766CE9" w:rsidRDefault="00766CE9"/>
    <w:sectPr w:rsidR="00766CE9" w:rsidSect="001A4751">
      <w:headerReference w:type="even" r:id="rId14"/>
      <w:headerReference w:type="default" r:id="rId15"/>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582E4" w14:textId="77777777" w:rsidR="007B5F05" w:rsidRDefault="007B5F05" w:rsidP="00D93934">
      <w:pPr>
        <w:spacing w:after="0" w:line="240" w:lineRule="auto"/>
      </w:pPr>
      <w:r>
        <w:separator/>
      </w:r>
    </w:p>
  </w:endnote>
  <w:endnote w:type="continuationSeparator" w:id="0">
    <w:p w14:paraId="4F90217A" w14:textId="77777777" w:rsidR="007B5F05" w:rsidRDefault="007B5F05" w:rsidP="00D93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18526" w14:textId="77777777" w:rsidR="007B5F05" w:rsidRDefault="007B5F05" w:rsidP="00D93934">
      <w:pPr>
        <w:spacing w:after="0" w:line="240" w:lineRule="auto"/>
      </w:pPr>
      <w:r>
        <w:separator/>
      </w:r>
    </w:p>
  </w:footnote>
  <w:footnote w:type="continuationSeparator" w:id="0">
    <w:p w14:paraId="1053BF01" w14:textId="77777777" w:rsidR="007B5F05" w:rsidRDefault="007B5F05" w:rsidP="00D93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13996" w14:textId="04456408" w:rsidR="0067732F" w:rsidRDefault="0067732F">
    <w:pPr>
      <w:pStyle w:val="Header"/>
    </w:pPr>
    <w:r>
      <w:rPr>
        <w:noProof/>
      </w:rPr>
      <mc:AlternateContent>
        <mc:Choice Requires="wps">
          <w:drawing>
            <wp:anchor distT="0" distB="0" distL="0" distR="0" simplePos="0" relativeHeight="251659264" behindDoc="0" locked="0" layoutInCell="1" allowOverlap="1" wp14:anchorId="751B3B81" wp14:editId="59CB3FCB">
              <wp:simplePos x="635" y="635"/>
              <wp:positionH relativeFrom="page">
                <wp:align>left</wp:align>
              </wp:positionH>
              <wp:positionV relativeFrom="page">
                <wp:align>top</wp:align>
              </wp:positionV>
              <wp:extent cx="1721485" cy="387985"/>
              <wp:effectExtent l="0" t="0" r="12065" b="12065"/>
              <wp:wrapNone/>
              <wp:docPr id="559287053"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1485" cy="387985"/>
                      </a:xfrm>
                      <a:prstGeom prst="rect">
                        <a:avLst/>
                      </a:prstGeom>
                      <a:noFill/>
                      <a:ln>
                        <a:noFill/>
                      </a:ln>
                    </wps:spPr>
                    <wps:txbx>
                      <w:txbxContent>
                        <w:p w14:paraId="4D93826D" w14:textId="2EFF6F22" w:rsidR="0067732F" w:rsidRPr="0067732F" w:rsidRDefault="0067732F" w:rsidP="0067732F">
                          <w:pPr>
                            <w:spacing w:after="0"/>
                            <w:rPr>
                              <w:rFonts w:ascii="Aptos" w:eastAsia="Aptos" w:hAnsi="Aptos" w:cs="Aptos"/>
                              <w:noProof/>
                              <w:color w:val="0000FF"/>
                              <w:sz w:val="22"/>
                              <w:szCs w:val="22"/>
                            </w:rPr>
                          </w:pPr>
                          <w:r w:rsidRPr="0067732F">
                            <w:rPr>
                              <w:rFonts w:ascii="Aptos" w:eastAsia="Aptos" w:hAnsi="Aptos" w:cs="Aptos"/>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1B3B81" id="_x0000_t202" coordsize="21600,21600" o:spt="202" path="m,l,21600r21600,l21600,xe">
              <v:stroke joinstyle="miter"/>
              <v:path gradientshapeok="t" o:connecttype="rect"/>
            </v:shapetype>
            <v:shape id="Text Box 2" o:spid="_x0000_s1026" type="#_x0000_t202" alt="Classification: OFFICIAL" style="position:absolute;margin-left:0;margin-top:0;width:135.55pt;height:30.5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" filled="f" stroked="f">
              <v:fill o:detectmouseclick="t"/>
              <v:textbox style="mso-fit-shape-to-text:t" inset="20pt,15pt,0,0">
                <w:txbxContent>
                  <w:p w14:paraId="4D93826D" w14:textId="2EFF6F22" w:rsidR="0067732F" w:rsidRPr="0067732F" w:rsidRDefault="0067732F" w:rsidP="0067732F">
                    <w:pPr>
                      <w:spacing w:after="0"/>
                      <w:rPr>
                        <w:rFonts w:ascii="Aptos" w:eastAsia="Aptos" w:hAnsi="Aptos" w:cs="Aptos"/>
                        <w:noProof/>
                        <w:color w:val="0000FF"/>
                        <w:sz w:val="22"/>
                        <w:szCs w:val="22"/>
                      </w:rPr>
                    </w:pPr>
                    <w:r w:rsidRPr="0067732F">
                      <w:rPr>
                        <w:rFonts w:ascii="Aptos" w:eastAsia="Aptos" w:hAnsi="Aptos" w:cs="Aptos"/>
                        <w:noProof/>
                        <w:color w:val="0000FF"/>
                        <w:sz w:val="22"/>
                        <w:szCs w:val="22"/>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9CE8" w14:textId="5DDDA346" w:rsidR="00D93934" w:rsidRPr="00D93934" w:rsidRDefault="0067732F" w:rsidP="00D93934">
    <w:pPr>
      <w:pStyle w:val="Header"/>
      <w:jc w:val="right"/>
    </w:pPr>
    <w:r>
      <w:rPr>
        <w:noProof/>
        <w:lang w:eastAsia="en-GB"/>
      </w:rPr>
      <mc:AlternateContent>
        <mc:Choice Requires="wps">
          <w:drawing>
            <wp:anchor distT="0" distB="0" distL="0" distR="0" simplePos="0" relativeHeight="251660288" behindDoc="0" locked="0" layoutInCell="1" allowOverlap="1" wp14:anchorId="7F20DBDC" wp14:editId="0105926A">
              <wp:simplePos x="914400" y="446567"/>
              <wp:positionH relativeFrom="page">
                <wp:align>left</wp:align>
              </wp:positionH>
              <wp:positionV relativeFrom="page">
                <wp:align>top</wp:align>
              </wp:positionV>
              <wp:extent cx="1721485" cy="387985"/>
              <wp:effectExtent l="0" t="0" r="12065" b="12065"/>
              <wp:wrapNone/>
              <wp:docPr id="1138515118"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1485" cy="387985"/>
                      </a:xfrm>
                      <a:prstGeom prst="rect">
                        <a:avLst/>
                      </a:prstGeom>
                      <a:noFill/>
                      <a:ln>
                        <a:noFill/>
                      </a:ln>
                    </wps:spPr>
                    <wps:txbx>
                      <w:txbxContent>
                        <w:p w14:paraId="146EB9D0" w14:textId="6319A8D0" w:rsidR="0067732F" w:rsidRPr="0067732F" w:rsidRDefault="0067732F" w:rsidP="0067732F">
                          <w:pPr>
                            <w:spacing w:after="0"/>
                            <w:rPr>
                              <w:rFonts w:ascii="Aptos" w:eastAsia="Aptos" w:hAnsi="Aptos" w:cs="Aptos"/>
                              <w:noProof/>
                              <w:color w:val="0000FF"/>
                              <w:sz w:val="22"/>
                              <w:szCs w:val="22"/>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20DBDC" id="_x0000_t202" coordsize="21600,21600" o:spt="202" path="m,l,21600r21600,l21600,xe">
              <v:stroke joinstyle="miter"/>
              <v:path gradientshapeok="t" o:connecttype="rect"/>
            </v:shapetype>
            <v:shape id="Text Box 3" o:spid="_x0000_s1027" type="#_x0000_t202" alt="Classification: OFFICIAL" style="position:absolute;left:0;text-align:left;margin-left:0;margin-top:0;width:135.55pt;height:30.5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" filled="f" stroked="f">
              <v:fill o:detectmouseclick="t"/>
              <v:textbox style="mso-fit-shape-to-text:t" inset="20pt,15pt,0,0">
                <w:txbxContent>
                  <w:p w14:paraId="146EB9D0" w14:textId="6319A8D0" w:rsidR="0067732F" w:rsidRPr="0067732F" w:rsidRDefault="0067732F" w:rsidP="0067732F">
                    <w:pPr>
                      <w:spacing w:after="0"/>
                      <w:rPr>
                        <w:rFonts w:ascii="Aptos" w:eastAsia="Aptos" w:hAnsi="Aptos" w:cs="Aptos"/>
                        <w:noProof/>
                        <w:color w:val="0000FF"/>
                        <w:sz w:val="22"/>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CD7C" w14:textId="2CC8498F" w:rsidR="0067732F" w:rsidRDefault="001A4751" w:rsidP="001A4751">
    <w:pPr>
      <w:pStyle w:val="Header"/>
      <w:jc w:val="right"/>
    </w:pPr>
    <w:r w:rsidRPr="00DE3631">
      <w:rPr>
        <w:noProof/>
        <w:lang w:eastAsia="en-GB"/>
      </w:rPr>
      <w:drawing>
        <wp:inline distT="0" distB="0" distL="0" distR="0" wp14:anchorId="7DD8CA33" wp14:editId="00D20A68">
          <wp:extent cx="1925032" cy="7900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58769" cy="8038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5822"/>
    <w:multiLevelType w:val="multilevel"/>
    <w:tmpl w:val="9E98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644DA"/>
    <w:multiLevelType w:val="multilevel"/>
    <w:tmpl w:val="5CC4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70D37"/>
    <w:multiLevelType w:val="multilevel"/>
    <w:tmpl w:val="52BE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4305C"/>
    <w:multiLevelType w:val="multilevel"/>
    <w:tmpl w:val="0BC4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C718F0"/>
    <w:multiLevelType w:val="multilevel"/>
    <w:tmpl w:val="CF00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9F3BA3"/>
    <w:multiLevelType w:val="multilevel"/>
    <w:tmpl w:val="5B4A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E03235"/>
    <w:multiLevelType w:val="multilevel"/>
    <w:tmpl w:val="D21E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ED2C2D"/>
    <w:multiLevelType w:val="multilevel"/>
    <w:tmpl w:val="C006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653174">
    <w:abstractNumId w:val="7"/>
  </w:num>
  <w:num w:numId="2" w16cid:durableId="654143769">
    <w:abstractNumId w:val="6"/>
  </w:num>
  <w:num w:numId="3" w16cid:durableId="1330869846">
    <w:abstractNumId w:val="1"/>
  </w:num>
  <w:num w:numId="4" w16cid:durableId="899705960">
    <w:abstractNumId w:val="2"/>
  </w:num>
  <w:num w:numId="5" w16cid:durableId="1848330547">
    <w:abstractNumId w:val="3"/>
  </w:num>
  <w:num w:numId="6" w16cid:durableId="1190945604">
    <w:abstractNumId w:val="4"/>
  </w:num>
  <w:num w:numId="7" w16cid:durableId="1529954151">
    <w:abstractNumId w:val="5"/>
  </w:num>
  <w:num w:numId="8" w16cid:durableId="17630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34"/>
    <w:rsid w:val="0000215A"/>
    <w:rsid w:val="00017C45"/>
    <w:rsid w:val="001246D6"/>
    <w:rsid w:val="001A4751"/>
    <w:rsid w:val="001E4536"/>
    <w:rsid w:val="002B25C0"/>
    <w:rsid w:val="00361FF8"/>
    <w:rsid w:val="004E159D"/>
    <w:rsid w:val="0067732F"/>
    <w:rsid w:val="00766CE9"/>
    <w:rsid w:val="007B5F05"/>
    <w:rsid w:val="00934E4C"/>
    <w:rsid w:val="00BF5614"/>
    <w:rsid w:val="00CF0D16"/>
    <w:rsid w:val="00D93934"/>
    <w:rsid w:val="00DD7A9F"/>
    <w:rsid w:val="00F94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FC451"/>
  <w15:chartTrackingRefBased/>
  <w15:docId w15:val="{6F0A8DBF-854B-415D-80D9-86932DB1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9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9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9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9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9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9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9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9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9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9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9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9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9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9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9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9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9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934"/>
    <w:rPr>
      <w:rFonts w:eastAsiaTheme="majorEastAsia" w:cstheme="majorBidi"/>
      <w:color w:val="272727" w:themeColor="text1" w:themeTint="D8"/>
    </w:rPr>
  </w:style>
  <w:style w:type="paragraph" w:styleId="Title">
    <w:name w:val="Title"/>
    <w:basedOn w:val="Normal"/>
    <w:next w:val="Normal"/>
    <w:link w:val="TitleChar"/>
    <w:uiPriority w:val="10"/>
    <w:qFormat/>
    <w:rsid w:val="00D939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9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9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9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934"/>
    <w:pPr>
      <w:spacing w:before="160"/>
      <w:jc w:val="center"/>
    </w:pPr>
    <w:rPr>
      <w:i/>
      <w:iCs/>
      <w:color w:val="404040" w:themeColor="text1" w:themeTint="BF"/>
    </w:rPr>
  </w:style>
  <w:style w:type="character" w:customStyle="1" w:styleId="QuoteChar">
    <w:name w:val="Quote Char"/>
    <w:basedOn w:val="DefaultParagraphFont"/>
    <w:link w:val="Quote"/>
    <w:uiPriority w:val="29"/>
    <w:rsid w:val="00D93934"/>
    <w:rPr>
      <w:i/>
      <w:iCs/>
      <w:color w:val="404040" w:themeColor="text1" w:themeTint="BF"/>
    </w:rPr>
  </w:style>
  <w:style w:type="paragraph" w:styleId="ListParagraph">
    <w:name w:val="List Paragraph"/>
    <w:basedOn w:val="Normal"/>
    <w:uiPriority w:val="34"/>
    <w:qFormat/>
    <w:rsid w:val="00D93934"/>
    <w:pPr>
      <w:ind w:left="720"/>
      <w:contextualSpacing/>
    </w:pPr>
  </w:style>
  <w:style w:type="character" w:styleId="IntenseEmphasis">
    <w:name w:val="Intense Emphasis"/>
    <w:basedOn w:val="DefaultParagraphFont"/>
    <w:uiPriority w:val="21"/>
    <w:qFormat/>
    <w:rsid w:val="00D93934"/>
    <w:rPr>
      <w:i/>
      <w:iCs/>
      <w:color w:val="0F4761" w:themeColor="accent1" w:themeShade="BF"/>
    </w:rPr>
  </w:style>
  <w:style w:type="paragraph" w:styleId="IntenseQuote">
    <w:name w:val="Intense Quote"/>
    <w:basedOn w:val="Normal"/>
    <w:next w:val="Normal"/>
    <w:link w:val="IntenseQuoteChar"/>
    <w:uiPriority w:val="30"/>
    <w:qFormat/>
    <w:rsid w:val="00D939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934"/>
    <w:rPr>
      <w:i/>
      <w:iCs/>
      <w:color w:val="0F4761" w:themeColor="accent1" w:themeShade="BF"/>
    </w:rPr>
  </w:style>
  <w:style w:type="character" w:styleId="IntenseReference">
    <w:name w:val="Intense Reference"/>
    <w:basedOn w:val="DefaultParagraphFont"/>
    <w:uiPriority w:val="32"/>
    <w:qFormat/>
    <w:rsid w:val="00D93934"/>
    <w:rPr>
      <w:b/>
      <w:bCs/>
      <w:smallCaps/>
      <w:color w:val="0F4761" w:themeColor="accent1" w:themeShade="BF"/>
      <w:spacing w:val="5"/>
    </w:rPr>
  </w:style>
  <w:style w:type="paragraph" w:styleId="Header">
    <w:name w:val="header"/>
    <w:basedOn w:val="Normal"/>
    <w:link w:val="HeaderChar"/>
    <w:uiPriority w:val="99"/>
    <w:unhideWhenUsed/>
    <w:rsid w:val="00D939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934"/>
  </w:style>
  <w:style w:type="paragraph" w:styleId="Footer">
    <w:name w:val="footer"/>
    <w:basedOn w:val="Normal"/>
    <w:link w:val="FooterChar"/>
    <w:uiPriority w:val="99"/>
    <w:unhideWhenUsed/>
    <w:rsid w:val="00D939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ouncilworks.co.uk/download/employee-code-of-conduct-2/" TargetMode="External"/><Relationship Id="rId13" Type="http://schemas.openxmlformats.org/officeDocument/2006/relationships/hyperlink" Target="https://www.argyll-bute.gov.uk/equality-and-fairness/equality-and-diversit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councilworks.co.uk/download/employee-suggestion-scheme-form/" TargetMode="External"/><Relationship Id="rId12" Type="http://schemas.openxmlformats.org/officeDocument/2006/relationships/hyperlink" Target="https://mycouncilworks.co.uk/employee-development-workshop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councilworks.co.uk/hr-health-wellbein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mycouncilworks.co.uk/download/wellbeing-strategy/?wpdmdl=14686&amp;refresh=64ecb30078cdf1693233920" TargetMode="External"/><Relationship Id="rId4" Type="http://schemas.openxmlformats.org/officeDocument/2006/relationships/webSettings" Target="webSettings.xml"/><Relationship Id="rId9" Type="http://schemas.openxmlformats.org/officeDocument/2006/relationships/hyperlink" Target="https://www.argyll-bute.gov.uk/council-tax-and-benefits/benefits-and-grants/parental-employability-support-fund-pes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4</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Argyll and Bute Council</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MacFarlane, Gillian</dc:creator>
  <cp:keywords/>
  <dc:description/>
  <cp:lastModifiedBy>MacFarlane, Gillian</cp:lastModifiedBy>
  <cp:revision>8</cp:revision>
  <dcterms:created xsi:type="dcterms:W3CDTF">2026-07-24T09:40:00Z</dcterms:created>
  <dcterms:modified xsi:type="dcterms:W3CDTF">2026-07-24T13:23:00Z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6656772b,21560b0d,43dc5cae</vt:lpwstr>
  </property>
  <property fmtid="{D5CDD505-2E9C-101B-9397-08002B2CF9AE}" pid="3" name="ClassificationContentMarkingHeaderFontProps">
    <vt:lpwstr>#0000ff,11,Aptos</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2026-07-24T10:13:28Z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3630f410-300f-442f-9d21-eead3feeff6e</vt:lpwstr>
  </property>
  <property fmtid="{D5CDD505-2E9C-101B-9397-08002B2CF9AE}" pid="11" name="MSIP_Label_173be490-3b68-4c2d-a5fc-d62b22a31ada_ContentBits">
    <vt:lpwstr>1</vt:lpwstr>
  </property>
  <property fmtid="{D5CDD505-2E9C-101B-9397-08002B2CF9AE}" pid="12" name="MSIP_Label_173be490-3b68-4c2d-a5fc-d62b22a31ada_Tag">
    <vt:lpwstr>10, 3, 0, 1</vt:lpwstr>
  </property>
</Properties>
</file>